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AB59" w14:textId="77777777" w:rsidR="00DB7665" w:rsidRDefault="00DB7665" w:rsidP="00C7640B">
      <w:pPr>
        <w:pStyle w:val="Heading1"/>
      </w:pPr>
      <w:bookmarkStart w:id="0" w:name="_GoBack"/>
      <w:bookmarkEnd w:id="0"/>
      <w:r w:rsidRPr="00DB7665">
        <w:t>Section 1:</w:t>
      </w:r>
      <w:r w:rsidR="005D41EC">
        <w:t xml:space="preserve">  </w:t>
      </w:r>
      <w:r w:rsidR="005B615E">
        <w:br/>
      </w:r>
      <w:r w:rsidRPr="00DB7665">
        <w:t xml:space="preserve">To be </w:t>
      </w:r>
      <w:r w:rsidRPr="00C7640B">
        <w:t>completed</w:t>
      </w:r>
      <w:r w:rsidRPr="00DB7665">
        <w:t xml:space="preserve"> by the applicant</w:t>
      </w:r>
    </w:p>
    <w:p w14:paraId="3B5EAB5A" w14:textId="77777777" w:rsidR="00DB7665" w:rsidRDefault="00DB7665" w:rsidP="00DB7665"/>
    <w:p w14:paraId="3B5EAB5B" w14:textId="77777777" w:rsidR="005A03FC" w:rsidRDefault="00C7640B" w:rsidP="00C7640B">
      <w:pPr>
        <w:spacing w:line="480" w:lineRule="auto"/>
      </w:pPr>
      <w:r>
        <w:t>Applicant name:  __________________________________</w:t>
      </w:r>
      <w:r>
        <w:tab/>
        <w:t>Registration number:  30-________</w:t>
      </w:r>
    </w:p>
    <w:p w14:paraId="3B5EAB5C" w14:textId="77777777" w:rsidR="00C7640B" w:rsidRDefault="00C7640B" w:rsidP="00C7640B">
      <w:pPr>
        <w:spacing w:line="480" w:lineRule="auto"/>
      </w:pPr>
      <w:r>
        <w:t>Email address:  ____________________________________</w:t>
      </w:r>
      <w:r>
        <w:tab/>
        <w:t>Mobile number:  _______________</w:t>
      </w:r>
    </w:p>
    <w:p w14:paraId="3B5EAB5D" w14:textId="77777777" w:rsidR="00C7640B" w:rsidRDefault="00C7640B" w:rsidP="00C7640B">
      <w:pPr>
        <w:spacing w:line="480" w:lineRule="auto"/>
      </w:pPr>
      <w:r>
        <w:t>Place of employment:  _______________________________________________________________</w:t>
      </w:r>
    </w:p>
    <w:p w14:paraId="3B5EAB5E" w14:textId="77777777" w:rsidR="00C7640B" w:rsidRPr="00C7640B" w:rsidRDefault="00C7640B" w:rsidP="00C7640B">
      <w:pPr>
        <w:rPr>
          <w:b/>
          <w:sz w:val="24"/>
        </w:rPr>
      </w:pPr>
      <w:r w:rsidRPr="00C7640B">
        <w:rPr>
          <w:b/>
          <w:sz w:val="24"/>
        </w:rPr>
        <w:t>I wish to apply for expanded practi</w:t>
      </w:r>
      <w:r w:rsidR="00D93F33">
        <w:rPr>
          <w:b/>
          <w:sz w:val="24"/>
        </w:rPr>
        <w:t>c</w:t>
      </w:r>
      <w:r w:rsidRPr="00C7640B">
        <w:rPr>
          <w:b/>
          <w:sz w:val="24"/>
        </w:rPr>
        <w:t>e to be added to my annual practising certificate in:</w:t>
      </w:r>
    </w:p>
    <w:p w14:paraId="3B5EAB5F" w14:textId="77777777" w:rsidR="00C7640B" w:rsidRDefault="005C2CE2" w:rsidP="00C7640B">
      <w:pPr>
        <w:pBdr>
          <w:bottom w:val="single" w:sz="12" w:space="1" w:color="auto"/>
        </w:pBdr>
      </w:pPr>
      <w:sdt>
        <w:sdtPr>
          <w:id w:val="1745069688"/>
          <w14:checkbox>
            <w14:checked w14:val="0"/>
            <w14:checkedState w14:val="2612" w14:font="MS Gothic"/>
            <w14:uncheckedState w14:val="2610" w14:font="MS Gothic"/>
          </w14:checkbox>
        </w:sdtPr>
        <w:sdtEndPr/>
        <w:sdtContent>
          <w:r w:rsidR="00C7640B">
            <w:rPr>
              <w:rFonts w:ascii="MS Gothic" w:eastAsia="MS Gothic" w:hAnsi="MS Gothic" w:hint="eastAsia"/>
            </w:rPr>
            <w:t>☐</w:t>
          </w:r>
        </w:sdtContent>
      </w:sdt>
      <w:r w:rsidR="00C7640B">
        <w:t xml:space="preserve">  IV Cannulation</w:t>
      </w:r>
    </w:p>
    <w:p w14:paraId="3B5EAB60" w14:textId="77777777" w:rsidR="005B615E" w:rsidRDefault="005B615E" w:rsidP="005915BE">
      <w:pPr>
        <w:pStyle w:val="Heading2"/>
        <w:rPr>
          <w:b/>
          <w:smallCaps/>
          <w:spacing w:val="30"/>
        </w:rPr>
      </w:pPr>
    </w:p>
    <w:p w14:paraId="3B5EAB61" w14:textId="77777777" w:rsidR="00C7640B" w:rsidRPr="005915BE" w:rsidRDefault="005915BE" w:rsidP="005915BE">
      <w:pPr>
        <w:pStyle w:val="Heading2"/>
        <w:rPr>
          <w:b/>
          <w:smallCaps/>
          <w:spacing w:val="30"/>
        </w:rPr>
      </w:pPr>
      <w:r w:rsidRPr="005915BE">
        <w:rPr>
          <w:b/>
          <w:smallCaps/>
          <w:spacing w:val="30"/>
        </w:rPr>
        <w:t>Declarations:</w:t>
      </w:r>
    </w:p>
    <w:p w14:paraId="3B5EAB62" w14:textId="77777777" w:rsidR="00474BEE" w:rsidRDefault="00474BEE" w:rsidP="00C7640B">
      <w:pPr>
        <w:rPr>
          <w:b/>
          <w:sz w:val="24"/>
        </w:rPr>
      </w:pPr>
      <w:r>
        <w:rPr>
          <w:b/>
          <w:sz w:val="24"/>
        </w:rPr>
        <w:t>I have:</w:t>
      </w:r>
    </w:p>
    <w:p w14:paraId="3B5EAB63" w14:textId="77777777" w:rsidR="00474BEE" w:rsidRDefault="005C2CE2" w:rsidP="00823C01">
      <w:pPr>
        <w:ind w:left="567" w:hanging="567"/>
      </w:pPr>
      <w:sdt>
        <w:sdtPr>
          <w:id w:val="1795862473"/>
          <w14:checkbox>
            <w14:checked w14:val="0"/>
            <w14:checkedState w14:val="2612" w14:font="MS Gothic"/>
            <w14:uncheckedState w14:val="2610" w14:font="MS Gothic"/>
          </w14:checkbox>
        </w:sdtPr>
        <w:sdtEndPr/>
        <w:sdtContent>
          <w:r w:rsidR="00474BEE">
            <w:rPr>
              <w:rFonts w:ascii="MS Gothic" w:eastAsia="MS Gothic" w:hAnsi="MS Gothic" w:hint="eastAsia"/>
            </w:rPr>
            <w:t>☐</w:t>
          </w:r>
        </w:sdtContent>
      </w:sdt>
      <w:r w:rsidR="00474BEE">
        <w:t xml:space="preserve">     </w:t>
      </w:r>
      <w:r w:rsidR="00823C01">
        <w:tab/>
      </w:r>
      <w:r w:rsidR="00474BEE">
        <w:t>A current annual practising certificate</w:t>
      </w:r>
    </w:p>
    <w:p w14:paraId="3B5EAB64" w14:textId="77777777" w:rsidR="005915BE" w:rsidRPr="00992E07" w:rsidRDefault="00992E07" w:rsidP="00823C01">
      <w:pPr>
        <w:rPr>
          <w:b/>
          <w:sz w:val="24"/>
        </w:rPr>
      </w:pPr>
      <w:r w:rsidRPr="00992E07">
        <w:rPr>
          <w:b/>
          <w:sz w:val="24"/>
        </w:rPr>
        <w:t>I understand if I am selected for a</w:t>
      </w:r>
      <w:r w:rsidR="0053247E">
        <w:rPr>
          <w:b/>
          <w:sz w:val="24"/>
        </w:rPr>
        <w:t>n</w:t>
      </w:r>
      <w:r w:rsidRPr="00992E07">
        <w:rPr>
          <w:b/>
          <w:sz w:val="24"/>
        </w:rPr>
        <w:t xml:space="preserve"> </w:t>
      </w:r>
      <w:r w:rsidR="005B615E">
        <w:rPr>
          <w:b/>
          <w:sz w:val="24"/>
        </w:rPr>
        <w:t xml:space="preserve">expanded practice </w:t>
      </w:r>
      <w:r w:rsidRPr="00992E07">
        <w:rPr>
          <w:b/>
          <w:sz w:val="24"/>
        </w:rPr>
        <w:t>audit, I will need to provide evidence I have:</w:t>
      </w:r>
    </w:p>
    <w:p w14:paraId="3B5EAB65" w14:textId="77777777" w:rsidR="00992E07" w:rsidRDefault="005C2CE2" w:rsidP="00823C01">
      <w:pPr>
        <w:ind w:left="567" w:hanging="567"/>
      </w:pPr>
      <w:sdt>
        <w:sdtPr>
          <w:id w:val="-350960828"/>
          <w14:checkbox>
            <w14:checked w14:val="0"/>
            <w14:checkedState w14:val="2612" w14:font="MS Gothic"/>
            <w14:uncheckedState w14:val="2610" w14:font="MS Gothic"/>
          </w14:checkbox>
        </w:sdtPr>
        <w:sdtEndPr/>
        <w:sdtContent>
          <w:r w:rsidR="00992E07">
            <w:rPr>
              <w:rFonts w:ascii="MS Gothic" w:eastAsia="MS Gothic" w:hAnsi="MS Gothic" w:hint="eastAsia"/>
            </w:rPr>
            <w:t>☐</w:t>
          </w:r>
        </w:sdtContent>
      </w:sdt>
      <w:r w:rsidR="00823C01">
        <w:tab/>
      </w:r>
      <w:r w:rsidR="00992E07">
        <w:t>Performed a minimum of 20 IV cannulations within the preceding 12-months;</w:t>
      </w:r>
      <w:r w:rsidR="00992E07">
        <w:rPr>
          <w:spacing w:val="-11"/>
        </w:rPr>
        <w:t xml:space="preserve"> </w:t>
      </w:r>
      <w:r w:rsidR="00992E07">
        <w:t>and</w:t>
      </w:r>
    </w:p>
    <w:p w14:paraId="3B5EAB66" w14:textId="77777777" w:rsidR="00992E07" w:rsidRDefault="005C2CE2" w:rsidP="00823C01">
      <w:pPr>
        <w:pBdr>
          <w:bottom w:val="single" w:sz="12" w:space="1" w:color="auto"/>
        </w:pBdr>
        <w:ind w:left="567" w:hanging="567"/>
      </w:pPr>
      <w:sdt>
        <w:sdtPr>
          <w:id w:val="1819616263"/>
          <w14:checkbox>
            <w14:checked w14:val="0"/>
            <w14:checkedState w14:val="2612" w14:font="MS Gothic"/>
            <w14:uncheckedState w14:val="2610" w14:font="MS Gothic"/>
          </w14:checkbox>
        </w:sdtPr>
        <w:sdtEndPr/>
        <w:sdtContent>
          <w:r w:rsidR="00992E07">
            <w:rPr>
              <w:rFonts w:ascii="MS Gothic" w:eastAsia="MS Gothic" w:hAnsi="MS Gothic" w:hint="eastAsia"/>
            </w:rPr>
            <w:t>☐</w:t>
          </w:r>
        </w:sdtContent>
      </w:sdt>
      <w:r w:rsidR="00992E07">
        <w:t xml:space="preserve">     </w:t>
      </w:r>
      <w:r w:rsidR="00823C01">
        <w:tab/>
      </w:r>
      <w:r w:rsidR="00992E07">
        <w:t>Have successfully completed ongoing assessments of my IV cannulation competence and continue to be certified by the</w:t>
      </w:r>
      <w:r w:rsidR="005B615E">
        <w:t xml:space="preserve"> laboratory/healthcare facility.</w:t>
      </w:r>
    </w:p>
    <w:p w14:paraId="3B5EAB67" w14:textId="77777777" w:rsidR="005B615E" w:rsidRDefault="005B615E"/>
    <w:p w14:paraId="3B5EAB68" w14:textId="77777777" w:rsidR="00D93F33" w:rsidRDefault="00D93F33"/>
    <w:p w14:paraId="3B5EAB69" w14:textId="77777777" w:rsidR="005B615E" w:rsidRDefault="005B615E" w:rsidP="005B615E">
      <w:pPr>
        <w:ind w:left="5812" w:right="-306" w:hanging="5812"/>
        <w:rPr>
          <w:rFonts w:ascii="Calibri" w:hAnsi="Calibri" w:cs="Calibri"/>
          <w:u w:val="single"/>
        </w:rPr>
      </w:pPr>
      <w:r>
        <w:rPr>
          <w:rFonts w:ascii="Calibri" w:hAnsi="Calibri" w:cs="Calibri"/>
          <w:b/>
        </w:rPr>
        <w:t xml:space="preserve">Applicant’s Signature  </w:t>
      </w:r>
      <w:r>
        <w:rPr>
          <w:rFonts w:ascii="Calibri" w:hAnsi="Calibri" w:cs="Calibri"/>
          <w:u w:val="single"/>
        </w:rPr>
        <w:tab/>
      </w:r>
      <w:r>
        <w:rPr>
          <w:rFonts w:ascii="Calibri" w:hAnsi="Calibri" w:cs="Calibri"/>
        </w:rPr>
        <w:tab/>
      </w:r>
      <w:r>
        <w:rPr>
          <w:rFonts w:ascii="Calibri" w:hAnsi="Calibri" w:cs="Calibri"/>
          <w:b/>
        </w:rPr>
        <w:t>Date</w:t>
      </w:r>
      <w:r>
        <w:rPr>
          <w:rFonts w:ascii="Calibri" w:hAnsi="Calibri" w:cs="Calibri"/>
          <w:u w:val="single"/>
        </w:rPr>
        <w:tab/>
      </w:r>
      <w:r>
        <w:rPr>
          <w:rFonts w:ascii="Calibri" w:hAnsi="Calibri" w:cs="Calibri"/>
          <w:u w:val="single"/>
        </w:rPr>
        <w:tab/>
      </w:r>
      <w:r>
        <w:rPr>
          <w:rFonts w:ascii="Calibri" w:hAnsi="Calibri" w:cs="Calibri"/>
          <w:u w:val="single"/>
        </w:rPr>
        <w:tab/>
      </w:r>
    </w:p>
    <w:p w14:paraId="3B5EAB6A" w14:textId="77777777" w:rsidR="005B615E" w:rsidRDefault="005B615E" w:rsidP="00474BEE">
      <w:pPr>
        <w:tabs>
          <w:tab w:val="left" w:pos="8222"/>
        </w:tabs>
        <w:ind w:right="-448"/>
        <w:rPr>
          <w:rFonts w:ascii="Calibri" w:hAnsi="Calibri" w:cs="Calibri"/>
          <w:b/>
          <w:sz w:val="20"/>
          <w:szCs w:val="20"/>
        </w:rPr>
      </w:pPr>
      <w:r>
        <w:rPr>
          <w:rFonts w:ascii="Arial Narrow" w:hAnsi="Arial Narrow"/>
          <w:sz w:val="19"/>
          <w:szCs w:val="19"/>
        </w:rPr>
        <w:t xml:space="preserve">       </w:t>
      </w:r>
    </w:p>
    <w:p w14:paraId="3B5EAB6B" w14:textId="77777777" w:rsidR="005B615E" w:rsidRDefault="005B615E" w:rsidP="00B9292C">
      <w:pPr>
        <w:ind w:left="567" w:right="-164" w:hanging="567"/>
        <w:jc w:val="both"/>
        <w:rPr>
          <w:rFonts w:ascii="Calibri" w:hAnsi="Calibri" w:cs="Calibri"/>
          <w:sz w:val="20"/>
          <w:szCs w:val="20"/>
        </w:rPr>
      </w:pPr>
      <w:r>
        <w:rPr>
          <w:rFonts w:ascii="Calibri" w:hAnsi="Calibri" w:cs="Calibri"/>
          <w:b/>
          <w:sz w:val="20"/>
          <w:szCs w:val="20"/>
        </w:rPr>
        <w:t>Note:</w:t>
      </w:r>
      <w:r>
        <w:rPr>
          <w:rFonts w:ascii="Calibri" w:hAnsi="Calibri" w:cs="Calibri"/>
          <w:sz w:val="20"/>
          <w:szCs w:val="20"/>
        </w:rPr>
        <w:t xml:space="preserve"> </w:t>
      </w:r>
      <w:r>
        <w:rPr>
          <w:rFonts w:ascii="Calibri" w:hAnsi="Calibri" w:cs="Calibri"/>
          <w:sz w:val="20"/>
          <w:szCs w:val="20"/>
        </w:rPr>
        <w:tab/>
        <w:t>Under section 172 of the Health Practitioners Competence Assurance Act 2003, any person who commits an offence if they make any declaration or representation that, to their knowledge, is false or misleading, may be liable on summary of conviction to a fine not exceeding $10,000.00.</w:t>
      </w:r>
    </w:p>
    <w:p w14:paraId="3B5EAB6C" w14:textId="77777777" w:rsidR="00D93F33" w:rsidRDefault="00D93F33">
      <w:pPr>
        <w:rPr>
          <w:rFonts w:ascii="DokChampa" w:eastAsiaTheme="majorEastAsia" w:hAnsi="DokChampa" w:cs="DokChampa"/>
          <w:smallCaps/>
          <w:color w:val="C00000"/>
          <w:spacing w:val="30"/>
          <w:sz w:val="28"/>
          <w:szCs w:val="32"/>
          <w:u w:val="single"/>
        </w:rPr>
      </w:pPr>
      <w:r>
        <w:br w:type="page"/>
      </w:r>
    </w:p>
    <w:p w14:paraId="3B5EAB6D" w14:textId="77777777" w:rsidR="005B615E" w:rsidRDefault="001F2A47" w:rsidP="005B615E">
      <w:pPr>
        <w:pStyle w:val="Heading1"/>
      </w:pPr>
      <w:r>
        <w:lastRenderedPageBreak/>
        <w:t xml:space="preserve">Section 2:  </w:t>
      </w:r>
      <w:r w:rsidR="005B615E">
        <w:br/>
        <w:t xml:space="preserve">To be completed by the training programme supervisor </w:t>
      </w:r>
    </w:p>
    <w:p w14:paraId="3B5EAB6E" w14:textId="77777777" w:rsidR="005B615E" w:rsidRDefault="005B615E" w:rsidP="00992E07">
      <w:pPr>
        <w:ind w:left="567" w:hanging="567"/>
      </w:pPr>
    </w:p>
    <w:p w14:paraId="3B5EAB6F" w14:textId="77777777" w:rsidR="005B615E" w:rsidRDefault="00B9292C" w:rsidP="005B615E">
      <w:pPr>
        <w:spacing w:line="480" w:lineRule="auto"/>
      </w:pPr>
      <w:r>
        <w:t>N</w:t>
      </w:r>
      <w:r w:rsidR="005B615E">
        <w:t xml:space="preserve">ame:  </w:t>
      </w:r>
      <w:r>
        <w:t>________</w:t>
      </w:r>
      <w:r w:rsidR="005B615E">
        <w:t>__________________________________</w:t>
      </w:r>
      <w:r w:rsidR="005B615E">
        <w:tab/>
        <w:t>Registration number:  ___________</w:t>
      </w:r>
    </w:p>
    <w:p w14:paraId="3B5EAB70" w14:textId="77777777" w:rsidR="00B9292C" w:rsidRDefault="005B615E" w:rsidP="005B615E">
      <w:pPr>
        <w:spacing w:line="480" w:lineRule="auto"/>
      </w:pPr>
      <w:r>
        <w:t>Email address:  __</w:t>
      </w:r>
      <w:r w:rsidR="00B9292C">
        <w:t>______</w:t>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r>
      <w:r w:rsidR="00B9292C">
        <w:softHyphen/>
        <w:t>_____________________________________________________________</w:t>
      </w:r>
    </w:p>
    <w:p w14:paraId="3B5EAB71" w14:textId="77777777" w:rsidR="005B615E" w:rsidRDefault="005B615E" w:rsidP="005B615E">
      <w:pPr>
        <w:spacing w:line="480" w:lineRule="auto"/>
      </w:pPr>
      <w:r>
        <w:t>Place of employment:  _______________________________________________________________</w:t>
      </w:r>
    </w:p>
    <w:p w14:paraId="3B5EAB72" w14:textId="77777777" w:rsidR="005B615E" w:rsidRDefault="005B615E" w:rsidP="005B615E">
      <w:pPr>
        <w:spacing w:line="480" w:lineRule="auto"/>
      </w:pPr>
      <w:r>
        <w:t>Position:  ________________</w:t>
      </w:r>
      <w:r w:rsidR="00B9292C">
        <w:t>___________________________________________</w:t>
      </w:r>
      <w:r>
        <w:t>_______________</w:t>
      </w:r>
    </w:p>
    <w:p w14:paraId="3B5EAB73" w14:textId="77777777" w:rsidR="005B615E" w:rsidRDefault="005B615E" w:rsidP="005B615E">
      <w:pPr>
        <w:pBdr>
          <w:bottom w:val="single" w:sz="12" w:space="1" w:color="auto"/>
        </w:pBdr>
        <w:spacing w:line="276" w:lineRule="auto"/>
        <w:jc w:val="both"/>
        <w:rPr>
          <w:rFonts w:ascii="Calibri" w:hAnsi="Calibri"/>
        </w:rPr>
      </w:pPr>
      <w:r>
        <w:rPr>
          <w:rFonts w:ascii="Calibri" w:hAnsi="Calibri"/>
        </w:rPr>
        <w:t xml:space="preserve">Expanded practice must focus on meeting patient needs and improving patient outcomes. </w:t>
      </w:r>
      <w:r w:rsidR="0045174F">
        <w:rPr>
          <w:rFonts w:ascii="Calibri" w:hAnsi="Calibri"/>
        </w:rPr>
        <w:t xml:space="preserve"> </w:t>
      </w:r>
      <w:r>
        <w:rPr>
          <w:rFonts w:ascii="Calibri" w:hAnsi="Calibri"/>
        </w:rPr>
        <w:t>Medical laboratory science practitioners working in an expanded role must have the required knowledge and skills</w:t>
      </w:r>
      <w:r w:rsidR="0045174F">
        <w:rPr>
          <w:rFonts w:ascii="Calibri" w:hAnsi="Calibri"/>
        </w:rPr>
        <w:t>,</w:t>
      </w:r>
      <w:r>
        <w:rPr>
          <w:rFonts w:ascii="Calibri" w:hAnsi="Calibri"/>
        </w:rPr>
        <w:t xml:space="preserve"> and have the necessary support to continue in that role.</w:t>
      </w:r>
    </w:p>
    <w:p w14:paraId="3B5EAB74" w14:textId="77777777" w:rsidR="005B615E" w:rsidRDefault="005B615E" w:rsidP="00992E07">
      <w:pPr>
        <w:ind w:left="567" w:hanging="567"/>
      </w:pPr>
    </w:p>
    <w:p w14:paraId="3B5EAB75" w14:textId="77777777" w:rsidR="0053247E" w:rsidRPr="005915BE" w:rsidRDefault="0053247E" w:rsidP="008530F6">
      <w:pPr>
        <w:pStyle w:val="Heading2"/>
        <w:spacing w:after="240"/>
        <w:rPr>
          <w:b/>
          <w:smallCaps/>
          <w:spacing w:val="30"/>
        </w:rPr>
      </w:pPr>
      <w:r w:rsidRPr="005915BE">
        <w:rPr>
          <w:b/>
          <w:smallCaps/>
          <w:spacing w:val="30"/>
        </w:rPr>
        <w:t>Declarations:</w:t>
      </w:r>
    </w:p>
    <w:p w14:paraId="3B5EAB76" w14:textId="77777777" w:rsidR="0053247E" w:rsidRPr="005915BE" w:rsidRDefault="0053247E" w:rsidP="0053247E">
      <w:pPr>
        <w:rPr>
          <w:b/>
          <w:sz w:val="24"/>
        </w:rPr>
      </w:pPr>
      <w:r>
        <w:rPr>
          <w:b/>
          <w:sz w:val="24"/>
        </w:rPr>
        <w:t>_____________________</w:t>
      </w:r>
      <w:r w:rsidR="008530F6">
        <w:rPr>
          <w:b/>
          <w:sz w:val="24"/>
        </w:rPr>
        <w:t>_________</w:t>
      </w:r>
      <w:r>
        <w:rPr>
          <w:b/>
          <w:sz w:val="24"/>
        </w:rPr>
        <w:t xml:space="preserve">_ </w:t>
      </w:r>
      <w:r w:rsidRPr="0053247E">
        <w:rPr>
          <w:sz w:val="18"/>
        </w:rPr>
        <w:t>(applicant name)</w:t>
      </w:r>
      <w:r w:rsidRPr="0053247E">
        <w:rPr>
          <w:b/>
          <w:sz w:val="18"/>
        </w:rPr>
        <w:t xml:space="preserve"> </w:t>
      </w:r>
      <w:r>
        <w:rPr>
          <w:b/>
          <w:sz w:val="24"/>
        </w:rPr>
        <w:t>has b</w:t>
      </w:r>
      <w:r w:rsidRPr="005915BE">
        <w:rPr>
          <w:b/>
          <w:sz w:val="24"/>
        </w:rPr>
        <w:t xml:space="preserve">een formally assessed on </w:t>
      </w:r>
      <w:r>
        <w:rPr>
          <w:b/>
          <w:sz w:val="24"/>
        </w:rPr>
        <w:t>their</w:t>
      </w:r>
      <w:r w:rsidRPr="005915BE">
        <w:rPr>
          <w:b/>
          <w:sz w:val="24"/>
        </w:rPr>
        <w:t xml:space="preserve"> compe</w:t>
      </w:r>
      <w:r w:rsidR="00D93F33">
        <w:rPr>
          <w:b/>
          <w:sz w:val="24"/>
        </w:rPr>
        <w:t>tence to perform IV cannulation</w:t>
      </w:r>
      <w:r w:rsidRPr="005915BE">
        <w:rPr>
          <w:b/>
          <w:sz w:val="24"/>
        </w:rPr>
        <w:t>:</w:t>
      </w:r>
    </w:p>
    <w:p w14:paraId="3B5EAB77" w14:textId="77777777" w:rsidR="0053247E" w:rsidRDefault="005C2CE2" w:rsidP="0053247E">
      <w:pPr>
        <w:ind w:left="567" w:hanging="567"/>
      </w:pPr>
      <w:sdt>
        <w:sdtPr>
          <w:id w:val="1197269622"/>
          <w14:checkbox>
            <w14:checked w14:val="0"/>
            <w14:checkedState w14:val="2612" w14:font="MS Gothic"/>
            <w14:uncheckedState w14:val="2610" w14:font="MS Gothic"/>
          </w14:checkbox>
        </w:sdtPr>
        <w:sdtEndPr/>
        <w:sdtContent>
          <w:r w:rsidR="0053247E">
            <w:rPr>
              <w:rFonts w:ascii="MS Gothic" w:eastAsia="MS Gothic" w:hAnsi="MS Gothic" w:hint="eastAsia"/>
            </w:rPr>
            <w:t>☐</w:t>
          </w:r>
        </w:sdtContent>
      </w:sdt>
      <w:r w:rsidR="0053247E">
        <w:t xml:space="preserve">    </w:t>
      </w:r>
      <w:r w:rsidR="00823C01">
        <w:tab/>
      </w:r>
      <w:r w:rsidR="0053247E">
        <w:t>Performed all steps of the procedure independently and according to laboratory/healthcare facility policy;</w:t>
      </w:r>
      <w:r w:rsidR="0053247E" w:rsidRPr="005915BE">
        <w:rPr>
          <w:spacing w:val="-1"/>
        </w:rPr>
        <w:t xml:space="preserve"> </w:t>
      </w:r>
      <w:r w:rsidR="0053247E">
        <w:t>and</w:t>
      </w:r>
    </w:p>
    <w:p w14:paraId="3B5EAB78" w14:textId="77777777" w:rsidR="0053247E" w:rsidRDefault="005C2CE2" w:rsidP="00D93F33">
      <w:pPr>
        <w:ind w:left="567" w:hanging="567"/>
      </w:pPr>
      <w:sdt>
        <w:sdtPr>
          <w:id w:val="879058992"/>
          <w14:checkbox>
            <w14:checked w14:val="0"/>
            <w14:checkedState w14:val="2612" w14:font="MS Gothic"/>
            <w14:uncheckedState w14:val="2610" w14:font="MS Gothic"/>
          </w14:checkbox>
        </w:sdtPr>
        <w:sdtEndPr/>
        <w:sdtContent>
          <w:r w:rsidR="00D93F33">
            <w:rPr>
              <w:rFonts w:ascii="MS Gothic" w:eastAsia="MS Gothic" w:hAnsi="MS Gothic" w:hint="eastAsia"/>
            </w:rPr>
            <w:t>☐</w:t>
          </w:r>
        </w:sdtContent>
      </w:sdt>
      <w:r w:rsidR="0053247E">
        <w:t xml:space="preserve">     </w:t>
      </w:r>
      <w:r w:rsidR="00823C01">
        <w:tab/>
      </w:r>
      <w:r w:rsidR="00D93F33">
        <w:t>Has appropriate theoretical knowledge.</w:t>
      </w:r>
    </w:p>
    <w:p w14:paraId="3B5EAB79" w14:textId="77777777" w:rsidR="00823C01" w:rsidRDefault="00823C01" w:rsidP="00D93F33">
      <w:pPr>
        <w:spacing w:line="276" w:lineRule="auto"/>
        <w:rPr>
          <w:b/>
          <w:sz w:val="24"/>
        </w:rPr>
      </w:pPr>
    </w:p>
    <w:p w14:paraId="3B5EAB7A" w14:textId="77777777" w:rsidR="0053247E" w:rsidRDefault="00D93F33" w:rsidP="00D93F33">
      <w:pPr>
        <w:spacing w:line="276" w:lineRule="auto"/>
      </w:pPr>
      <w:r>
        <w:rPr>
          <w:b/>
          <w:sz w:val="24"/>
        </w:rPr>
        <w:t xml:space="preserve">_______________________________ </w:t>
      </w:r>
      <w:r w:rsidRPr="0053247E">
        <w:rPr>
          <w:sz w:val="18"/>
        </w:rPr>
        <w:t>(applicant name)</w:t>
      </w:r>
      <w:r w:rsidRPr="0053247E">
        <w:rPr>
          <w:b/>
          <w:sz w:val="18"/>
        </w:rPr>
        <w:t xml:space="preserve"> </w:t>
      </w:r>
      <w:r w:rsidRPr="002D2275">
        <w:rPr>
          <w:b/>
          <w:sz w:val="24"/>
        </w:rPr>
        <w:t>w</w:t>
      </w:r>
      <w:r w:rsidR="0053247E" w:rsidRPr="002D2275">
        <w:rPr>
          <w:b/>
          <w:sz w:val="24"/>
        </w:rPr>
        <w:t>ill undergo ongoing assessment of their IV cannulation competence and will continue to be certified by th</w:t>
      </w:r>
      <w:r w:rsidRPr="002D2275">
        <w:rPr>
          <w:b/>
          <w:sz w:val="24"/>
        </w:rPr>
        <w:t>e laboratory/healthcare facility</w:t>
      </w:r>
      <w:r w:rsidR="002D2275" w:rsidRPr="002D2275">
        <w:rPr>
          <w:b/>
          <w:sz w:val="24"/>
        </w:rPr>
        <w:t>.</w:t>
      </w:r>
    </w:p>
    <w:p w14:paraId="3B5EAB7B" w14:textId="77777777" w:rsidR="00D93F33" w:rsidRDefault="00D93F33" w:rsidP="00D93F33">
      <w:pPr>
        <w:ind w:left="567" w:hanging="567"/>
      </w:pPr>
    </w:p>
    <w:p w14:paraId="3B5EAB7C" w14:textId="77777777" w:rsidR="0053247E" w:rsidRDefault="0053247E" w:rsidP="0053247E">
      <w:pPr>
        <w:ind w:left="5812" w:right="-306" w:hanging="5812"/>
        <w:rPr>
          <w:rFonts w:ascii="Calibri" w:hAnsi="Calibri" w:cs="Calibri"/>
          <w:u w:val="single"/>
        </w:rPr>
      </w:pPr>
      <w:r>
        <w:rPr>
          <w:rFonts w:ascii="Calibri" w:hAnsi="Calibri" w:cs="Calibri"/>
          <w:b/>
        </w:rPr>
        <w:t xml:space="preserve">Signature  </w:t>
      </w:r>
      <w:r>
        <w:rPr>
          <w:rFonts w:ascii="Calibri" w:hAnsi="Calibri" w:cs="Calibri"/>
          <w:u w:val="single"/>
        </w:rPr>
        <w:tab/>
      </w:r>
      <w:r>
        <w:rPr>
          <w:rFonts w:ascii="Calibri" w:hAnsi="Calibri" w:cs="Calibri"/>
        </w:rPr>
        <w:tab/>
      </w:r>
      <w:r>
        <w:rPr>
          <w:rFonts w:ascii="Calibri" w:hAnsi="Calibri" w:cs="Calibri"/>
          <w:b/>
        </w:rPr>
        <w:t>Date</w:t>
      </w:r>
      <w:r>
        <w:rPr>
          <w:rFonts w:ascii="Calibri" w:hAnsi="Calibri" w:cs="Calibri"/>
          <w:u w:val="single"/>
        </w:rPr>
        <w:tab/>
      </w:r>
      <w:r>
        <w:rPr>
          <w:rFonts w:ascii="Calibri" w:hAnsi="Calibri" w:cs="Calibri"/>
          <w:u w:val="single"/>
        </w:rPr>
        <w:tab/>
      </w:r>
      <w:r>
        <w:rPr>
          <w:rFonts w:ascii="Calibri" w:hAnsi="Calibri" w:cs="Calibri"/>
          <w:u w:val="single"/>
        </w:rPr>
        <w:tab/>
      </w:r>
    </w:p>
    <w:p w14:paraId="3B5EAB7D" w14:textId="77777777" w:rsidR="0053247E" w:rsidRDefault="0053247E" w:rsidP="0053247E">
      <w:pPr>
        <w:tabs>
          <w:tab w:val="left" w:pos="8222"/>
        </w:tabs>
        <w:ind w:right="-448"/>
        <w:rPr>
          <w:rFonts w:ascii="Calibri" w:hAnsi="Calibri" w:cs="Calibri"/>
          <w:b/>
          <w:sz w:val="20"/>
          <w:szCs w:val="20"/>
        </w:rPr>
      </w:pPr>
      <w:r>
        <w:rPr>
          <w:rFonts w:ascii="Arial Narrow" w:hAnsi="Arial Narrow"/>
          <w:sz w:val="19"/>
          <w:szCs w:val="19"/>
        </w:rPr>
        <w:t xml:space="preserve">      </w:t>
      </w:r>
    </w:p>
    <w:p w14:paraId="3B5EAB7E" w14:textId="77777777" w:rsidR="00992E07" w:rsidRDefault="0053247E" w:rsidP="0053247E">
      <w:pPr>
        <w:ind w:left="567" w:right="-164" w:hanging="567"/>
        <w:jc w:val="both"/>
        <w:rPr>
          <w:rFonts w:ascii="Calibri" w:hAnsi="Calibri" w:cs="Calibri"/>
          <w:sz w:val="20"/>
          <w:szCs w:val="20"/>
        </w:rPr>
      </w:pPr>
      <w:r>
        <w:rPr>
          <w:rFonts w:ascii="Calibri" w:hAnsi="Calibri" w:cs="Calibri"/>
          <w:b/>
          <w:sz w:val="20"/>
          <w:szCs w:val="20"/>
        </w:rPr>
        <w:t>Note:</w:t>
      </w:r>
      <w:r>
        <w:rPr>
          <w:rFonts w:ascii="Calibri" w:hAnsi="Calibri" w:cs="Calibri"/>
          <w:sz w:val="20"/>
          <w:szCs w:val="20"/>
        </w:rPr>
        <w:t xml:space="preserve"> </w:t>
      </w:r>
      <w:r>
        <w:rPr>
          <w:rFonts w:ascii="Calibri" w:hAnsi="Calibri" w:cs="Calibri"/>
          <w:sz w:val="20"/>
          <w:szCs w:val="20"/>
        </w:rPr>
        <w:tab/>
        <w:t>Under section 172 of the Health Practitioners Competence Assurance Act 2003, any person who commits an offence if they make any declaration or representation that, to their knowledge, is false or misleading, may be liable on summary of conviction to a fine not exceeding $10,000.00.</w:t>
      </w:r>
    </w:p>
    <w:p w14:paraId="3B5EAB7F" w14:textId="77777777" w:rsidR="001F2A47" w:rsidRPr="001F2A47" w:rsidRDefault="001F2A47" w:rsidP="001F2A47">
      <w:pPr>
        <w:ind w:left="567" w:right="-164" w:hanging="567"/>
        <w:jc w:val="center"/>
        <w:rPr>
          <w:rFonts w:ascii="Calibri" w:hAnsi="Calibri" w:cs="Calibri"/>
          <w:b/>
          <w:sz w:val="24"/>
          <w:szCs w:val="20"/>
        </w:rPr>
      </w:pPr>
      <w:r w:rsidRPr="001F2A47">
        <w:rPr>
          <w:rFonts w:ascii="Calibri" w:hAnsi="Calibri" w:cs="Calibri"/>
          <w:b/>
          <w:sz w:val="24"/>
          <w:szCs w:val="20"/>
        </w:rPr>
        <w:lastRenderedPageBreak/>
        <w:t xml:space="preserve">Once completed, please email this form to the Council at </w:t>
      </w:r>
      <w:hyperlink r:id="rId7" w:history="1">
        <w:r w:rsidRPr="001F2A47">
          <w:rPr>
            <w:rStyle w:val="Hyperlink"/>
            <w:rFonts w:ascii="Calibri" w:hAnsi="Calibri" w:cs="Calibri"/>
            <w:b/>
            <w:sz w:val="24"/>
            <w:szCs w:val="20"/>
          </w:rPr>
          <w:t>msc@medsci.co.nz</w:t>
        </w:r>
      </w:hyperlink>
    </w:p>
    <w:sectPr w:rsidR="001F2A47" w:rsidRPr="001F2A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AB84" w14:textId="77777777" w:rsidR="00CC0CEF" w:rsidRDefault="00CC0CEF" w:rsidP="00DB7665">
      <w:pPr>
        <w:spacing w:after="0" w:line="240" w:lineRule="auto"/>
      </w:pPr>
      <w:r>
        <w:separator/>
      </w:r>
    </w:p>
    <w:p w14:paraId="3B5EAB85" w14:textId="77777777" w:rsidR="00CC0CEF" w:rsidRDefault="00CC0CEF"/>
  </w:endnote>
  <w:endnote w:type="continuationSeparator" w:id="0">
    <w:p w14:paraId="3B5EAB86" w14:textId="77777777" w:rsidR="00CC0CEF" w:rsidRDefault="00CC0CEF" w:rsidP="00DB7665">
      <w:pPr>
        <w:spacing w:after="0" w:line="240" w:lineRule="auto"/>
      </w:pPr>
      <w:r>
        <w:continuationSeparator/>
      </w:r>
    </w:p>
    <w:p w14:paraId="3B5EAB87" w14:textId="77777777" w:rsidR="00CC0CEF" w:rsidRDefault="00CC0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20"/>
        <w:szCs w:val="20"/>
      </w:rPr>
      <w:id w:val="1151340048"/>
      <w:docPartObj>
        <w:docPartGallery w:val="Page Numbers (Bottom of Page)"/>
        <w:docPartUnique/>
      </w:docPartObj>
    </w:sdtPr>
    <w:sdtEndPr/>
    <w:sdtContent>
      <w:sdt>
        <w:sdtPr>
          <w:rPr>
            <w:color w:val="808080" w:themeColor="background1" w:themeShade="80"/>
            <w:sz w:val="20"/>
            <w:szCs w:val="20"/>
          </w:rPr>
          <w:id w:val="-1769616900"/>
          <w:docPartObj>
            <w:docPartGallery w:val="Page Numbers (Top of Page)"/>
            <w:docPartUnique/>
          </w:docPartObj>
        </w:sdtPr>
        <w:sdtEndPr/>
        <w:sdtContent>
          <w:p w14:paraId="3B5EAB8A" w14:textId="77777777" w:rsidR="002C4C8F" w:rsidRPr="002C4C8F" w:rsidRDefault="002C4C8F">
            <w:pPr>
              <w:pStyle w:val="Footer"/>
              <w:jc w:val="right"/>
              <w:rPr>
                <w:color w:val="808080" w:themeColor="background1" w:themeShade="80"/>
                <w:sz w:val="20"/>
                <w:szCs w:val="20"/>
              </w:rPr>
            </w:pPr>
            <w:r w:rsidRPr="002C4C8F">
              <w:rPr>
                <w:color w:val="808080" w:themeColor="background1" w:themeShade="80"/>
                <w:sz w:val="20"/>
                <w:szCs w:val="20"/>
              </w:rPr>
              <w:t xml:space="preserve">Page </w:t>
            </w:r>
            <w:r w:rsidRPr="002C4C8F">
              <w:rPr>
                <w:b/>
                <w:bCs/>
                <w:color w:val="808080" w:themeColor="background1" w:themeShade="80"/>
                <w:sz w:val="20"/>
                <w:szCs w:val="20"/>
              </w:rPr>
              <w:fldChar w:fldCharType="begin"/>
            </w:r>
            <w:r w:rsidRPr="002C4C8F">
              <w:rPr>
                <w:b/>
                <w:bCs/>
                <w:color w:val="808080" w:themeColor="background1" w:themeShade="80"/>
                <w:sz w:val="20"/>
                <w:szCs w:val="20"/>
              </w:rPr>
              <w:instrText xml:space="preserve"> PAGE </w:instrText>
            </w:r>
            <w:r w:rsidRPr="002C4C8F">
              <w:rPr>
                <w:b/>
                <w:bCs/>
                <w:color w:val="808080" w:themeColor="background1" w:themeShade="80"/>
                <w:sz w:val="20"/>
                <w:szCs w:val="20"/>
              </w:rPr>
              <w:fldChar w:fldCharType="separate"/>
            </w:r>
            <w:r w:rsidR="005C2CE2">
              <w:rPr>
                <w:b/>
                <w:bCs/>
                <w:noProof/>
                <w:color w:val="808080" w:themeColor="background1" w:themeShade="80"/>
                <w:sz w:val="20"/>
                <w:szCs w:val="20"/>
              </w:rPr>
              <w:t>1</w:t>
            </w:r>
            <w:r w:rsidRPr="002C4C8F">
              <w:rPr>
                <w:b/>
                <w:bCs/>
                <w:color w:val="808080" w:themeColor="background1" w:themeShade="80"/>
                <w:sz w:val="20"/>
                <w:szCs w:val="20"/>
              </w:rPr>
              <w:fldChar w:fldCharType="end"/>
            </w:r>
            <w:r w:rsidRPr="002C4C8F">
              <w:rPr>
                <w:color w:val="808080" w:themeColor="background1" w:themeShade="80"/>
                <w:sz w:val="20"/>
                <w:szCs w:val="20"/>
              </w:rPr>
              <w:t xml:space="preserve"> of </w:t>
            </w:r>
            <w:r w:rsidRPr="002C4C8F">
              <w:rPr>
                <w:b/>
                <w:bCs/>
                <w:color w:val="808080" w:themeColor="background1" w:themeShade="80"/>
                <w:sz w:val="20"/>
                <w:szCs w:val="20"/>
              </w:rPr>
              <w:fldChar w:fldCharType="begin"/>
            </w:r>
            <w:r w:rsidRPr="002C4C8F">
              <w:rPr>
                <w:b/>
                <w:bCs/>
                <w:color w:val="808080" w:themeColor="background1" w:themeShade="80"/>
                <w:sz w:val="20"/>
                <w:szCs w:val="20"/>
              </w:rPr>
              <w:instrText xml:space="preserve"> NUMPAGES  </w:instrText>
            </w:r>
            <w:r w:rsidRPr="002C4C8F">
              <w:rPr>
                <w:b/>
                <w:bCs/>
                <w:color w:val="808080" w:themeColor="background1" w:themeShade="80"/>
                <w:sz w:val="20"/>
                <w:szCs w:val="20"/>
              </w:rPr>
              <w:fldChar w:fldCharType="separate"/>
            </w:r>
            <w:r w:rsidR="005C2CE2">
              <w:rPr>
                <w:b/>
                <w:bCs/>
                <w:noProof/>
                <w:color w:val="808080" w:themeColor="background1" w:themeShade="80"/>
                <w:sz w:val="20"/>
                <w:szCs w:val="20"/>
              </w:rPr>
              <w:t>1</w:t>
            </w:r>
            <w:r w:rsidRPr="002C4C8F">
              <w:rPr>
                <w:b/>
                <w:bCs/>
                <w:color w:val="808080" w:themeColor="background1" w:themeShade="80"/>
                <w:sz w:val="20"/>
                <w:szCs w:val="20"/>
              </w:rPr>
              <w:fldChar w:fldCharType="end"/>
            </w:r>
          </w:p>
        </w:sdtContent>
      </w:sdt>
    </w:sdtContent>
  </w:sdt>
  <w:p w14:paraId="3B5EAB8B" w14:textId="77777777" w:rsidR="002C4C8F" w:rsidRDefault="002C4C8F">
    <w:pPr>
      <w:pStyle w:val="Footer"/>
    </w:pPr>
  </w:p>
  <w:p w14:paraId="3B5EAB8C" w14:textId="77777777" w:rsidR="00EB34B2" w:rsidRDefault="00EB3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EAB80" w14:textId="77777777" w:rsidR="00CC0CEF" w:rsidRDefault="00CC0CEF" w:rsidP="00DB7665">
      <w:pPr>
        <w:spacing w:after="0" w:line="240" w:lineRule="auto"/>
      </w:pPr>
      <w:r>
        <w:separator/>
      </w:r>
    </w:p>
    <w:p w14:paraId="3B5EAB81" w14:textId="77777777" w:rsidR="00CC0CEF" w:rsidRDefault="00CC0CEF"/>
  </w:footnote>
  <w:footnote w:type="continuationSeparator" w:id="0">
    <w:p w14:paraId="3B5EAB82" w14:textId="77777777" w:rsidR="00CC0CEF" w:rsidRDefault="00CC0CEF" w:rsidP="00DB7665">
      <w:pPr>
        <w:spacing w:after="0" w:line="240" w:lineRule="auto"/>
      </w:pPr>
      <w:r>
        <w:continuationSeparator/>
      </w:r>
    </w:p>
    <w:p w14:paraId="3B5EAB83" w14:textId="77777777" w:rsidR="00CC0CEF" w:rsidRDefault="00CC0C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AB88" w14:textId="77777777" w:rsidR="005A03FC" w:rsidRPr="00DB7665" w:rsidRDefault="005A03FC" w:rsidP="00DB7665">
    <w:pPr>
      <w:rPr>
        <w:b/>
        <w:sz w:val="28"/>
        <w:szCs w:val="28"/>
      </w:rPr>
    </w:pPr>
    <w:r>
      <w:rPr>
        <w:noProof/>
        <w:lang w:eastAsia="en-NZ"/>
      </w:rPr>
      <mc:AlternateContent>
        <mc:Choice Requires="wps">
          <w:drawing>
            <wp:anchor distT="0" distB="0" distL="114300" distR="114300" simplePos="0" relativeHeight="251659264" behindDoc="0" locked="0" layoutInCell="1" allowOverlap="1" wp14:anchorId="3B5EAB8D" wp14:editId="3B5EAB8E">
              <wp:simplePos x="0" y="0"/>
              <wp:positionH relativeFrom="column">
                <wp:posOffset>2914650</wp:posOffset>
              </wp:positionH>
              <wp:positionV relativeFrom="paragraph">
                <wp:posOffset>188595</wp:posOffset>
              </wp:positionV>
              <wp:extent cx="3190875" cy="88201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EAB91" w14:textId="77777777" w:rsidR="005A03FC" w:rsidRPr="00DB7665" w:rsidRDefault="005D41EC" w:rsidP="00DB7665">
                          <w:pPr>
                            <w:spacing w:line="240" w:lineRule="auto"/>
                            <w:jc w:val="right"/>
                            <w:rPr>
                              <w:rFonts w:ascii="Calibri" w:hAnsi="Calibri"/>
                              <w:b/>
                              <w:smallCaps/>
                              <w:color w:val="808080" w:themeColor="background1" w:themeShade="80"/>
                              <w:sz w:val="32"/>
                              <w:szCs w:val="32"/>
                            </w:rPr>
                          </w:pPr>
                          <w:r>
                            <w:rPr>
                              <w:rFonts w:ascii="Calibri" w:hAnsi="Calibri"/>
                              <w:b/>
                              <w:smallCaps/>
                              <w:color w:val="808080" w:themeColor="background1" w:themeShade="80"/>
                              <w:sz w:val="32"/>
                              <w:szCs w:val="32"/>
                            </w:rPr>
                            <w:t xml:space="preserve">Application:  </w:t>
                          </w:r>
                          <w:r w:rsidR="005A03FC" w:rsidRPr="00DB7665">
                            <w:rPr>
                              <w:rFonts w:ascii="Calibri" w:hAnsi="Calibri"/>
                              <w:b/>
                              <w:smallCaps/>
                              <w:color w:val="808080" w:themeColor="background1" w:themeShade="80"/>
                              <w:sz w:val="32"/>
                              <w:szCs w:val="32"/>
                            </w:rPr>
                            <w:t xml:space="preserve">Expanded Practice </w:t>
                          </w:r>
                        </w:p>
                        <w:p w14:paraId="3B5EAB92" w14:textId="77777777" w:rsidR="005A03FC" w:rsidRPr="005D41EC" w:rsidRDefault="005D41EC" w:rsidP="00DB7665">
                          <w:pPr>
                            <w:spacing w:line="240" w:lineRule="auto"/>
                            <w:jc w:val="right"/>
                            <w:rPr>
                              <w:rFonts w:ascii="Calibri" w:hAnsi="Calibri"/>
                              <w:b/>
                              <w:i/>
                              <w:smallCaps/>
                              <w:color w:val="808080" w:themeColor="background1" w:themeShade="80"/>
                            </w:rPr>
                          </w:pPr>
                          <w:r>
                            <w:rPr>
                              <w:rFonts w:ascii="Calibri" w:hAnsi="Calibri"/>
                              <w:b/>
                              <w:i/>
                              <w:smallCaps/>
                              <w:color w:val="808080" w:themeColor="background1" w:themeShade="80"/>
                            </w:rPr>
                            <w:t>(</w:t>
                          </w:r>
                          <w:r w:rsidR="005A03FC" w:rsidRPr="005D41EC">
                            <w:rPr>
                              <w:rFonts w:ascii="Calibri" w:hAnsi="Calibri"/>
                              <w:b/>
                              <w:i/>
                              <w:smallCaps/>
                              <w:color w:val="808080" w:themeColor="background1" w:themeShade="80"/>
                            </w:rPr>
                            <w:t>Medical Laboratory Science</w:t>
                          </w:r>
                          <w:r>
                            <w:rPr>
                              <w:rFonts w:ascii="Calibri" w:hAnsi="Calibri"/>
                              <w:b/>
                              <w:i/>
                              <w:smallCaps/>
                              <w:color w:val="808080" w:themeColor="background1" w:themeShade="80"/>
                            </w:rPr>
                            <w:t>)</w:t>
                          </w:r>
                        </w:p>
                        <w:p w14:paraId="3B5EAB93" w14:textId="77777777" w:rsidR="005A03FC" w:rsidRPr="00DB7665" w:rsidRDefault="005A03FC" w:rsidP="00DB7665">
                          <w:pPr>
                            <w:spacing w:line="240" w:lineRule="auto"/>
                            <w:jc w:val="right"/>
                            <w:rPr>
                              <w:color w:val="808080" w:themeColor="background1" w:themeShade="80"/>
                              <w:sz w:val="16"/>
                              <w:szCs w:val="16"/>
                            </w:rPr>
                          </w:pPr>
                          <w:r w:rsidRPr="00DB7665">
                            <w:rPr>
                              <w:color w:val="808080" w:themeColor="background1" w:themeShade="80"/>
                              <w:sz w:val="16"/>
                              <w:szCs w:val="16"/>
                            </w:rPr>
                            <w:t>February 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51DB7" id="_x0000_t202" coordsize="21600,21600" o:spt="202" path="m,l,21600r21600,l21600,xe">
              <v:stroke joinstyle="miter"/>
              <v:path gradientshapeok="t" o:connecttype="rect"/>
            </v:shapetype>
            <v:shape id="Text Box 2" o:spid="_x0000_s1026" type="#_x0000_t202" style="position:absolute;margin-left:229.5pt;margin-top:14.85pt;width:251.2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SggAIAAA8FAAAOAAAAZHJzL2Uyb0RvYy54bWysVNmO2yAUfa/Uf0C8Z7zUmcTWOKNZ6qrS&#10;dJFm+gEEcIyKgQKJPa36773gJJPpIlVV/YBZLucu51wuLsdeoh23TmhV4+wsxYgrqplQmxp/emhm&#10;S4ycJ4oRqRWv8SN3+HL18sXFYCqe605Lxi0CEOWqwdS4895USeJox3vizrThCg5bbXviYWk3CbNk&#10;APReJnmanieDtsxYTblzsHs7HeJVxG9bTv2HtnXcI1ljiM3H0cZxHcZkdUGqjSWmE3QfBvmHKHoi&#10;FDg9Qt0ST9DWil+gekGtdrr1Z1T3iW5bQXnMAbLJ0p+yue+I4TEXKI4zxzK5/wdL3+8+WiRYjXOM&#10;FOmBogc+enStR5SH6gzGVWB0b8DMj7ANLMdMnbnT9LNDSt90RG34lbV66DhhEF0WbiYnVyccF0DW&#10;wzvNwA3Zeh2Bxtb2oXRQDATowNLjkZkQCoXNV1mZLhdzjCicLZdQq3l0QarDbWOdf8N1j8KkxhaY&#10;j+hkd+d8iIZUB5PgzGkpWCOkjAu7Wd9Ii3YEVNLEb4/+zEyqYKx0uDYhTjsQJPgIZyHcyPq3MsuL&#10;9DovZ835cjErmmI+KxfpcpZm5XV5nhZlcdt8DwFmRdUJxri6E4ofFJgVf8fwvhcm7UQNoqHG5Tyf&#10;TxT9Mck0fr9LshceGlKKHup8NCJVIPa1YpA2qTwRcponz8OPVYYaHP6xKlEGgflJA35cj4AStLHW&#10;7BEEYTXwBazDKwKTTtuvGA3QkTV2X7bEcozkWwWiKrOiCC0cF8V8kcPCnp6sT0+IogBVY4/RNL3x&#10;U9tvjRWbDjwdZHwFQmxE1MhTVHv5QtfFZPYvRGjr03W0enrHVj8AAAD//wMAUEsDBBQABgAIAAAA&#10;IQA2kMWU3wAAAAoBAAAPAAAAZHJzL2Rvd25yZXYueG1sTI8xT8MwEIV3JP6DdUhs1ElFQhPiVAiJ&#10;BXWghYHxGh9xSGyH2GnDv+eYYDzdp/e+V20XO4gTTaHzTkG6SkCQa7zuXKvg7fXpZgMiRHQaB+9I&#10;wTcF2NaXFxWW2p/dnk6H2AoOcaFEBSbGsZQyNIYshpUfyfHvw08WI59TK/WEZw63g1wnSS4tdo4b&#10;DI70aKjpD7Plkl1o5r3/+kx3vXw3fY7Zi3lW6vpqebgHEWmJfzD86rM61Ox09LPTQQwKbrOCt0QF&#10;6+IOBANFnmYgjkzmmxxkXcn/E+ofAAAA//8DAFBLAQItABQABgAIAAAAIQC2gziS/gAAAOEBAAAT&#10;AAAAAAAAAAAAAAAAAAAAAABbQ29udGVudF9UeXBlc10ueG1sUEsBAi0AFAAGAAgAAAAhADj9If/W&#10;AAAAlAEAAAsAAAAAAAAAAAAAAAAALwEAAF9yZWxzLy5yZWxzUEsBAi0AFAAGAAgAAAAhAJs/NKCA&#10;AgAADwUAAA4AAAAAAAAAAAAAAAAALgIAAGRycy9lMm9Eb2MueG1sUEsBAi0AFAAGAAgAAAAhADaQ&#10;xZTfAAAACgEAAA8AAAAAAAAAAAAAAAAA2gQAAGRycy9kb3ducmV2LnhtbFBLBQYAAAAABAAEAPMA&#10;AADmBQAAAAA=&#10;" stroked="f">
              <v:textbox style="mso-fit-shape-to-text:t">
                <w:txbxContent>
                  <w:p w:rsidR="005A03FC" w:rsidRPr="00DB7665" w:rsidRDefault="005D41EC" w:rsidP="00DB7665">
                    <w:pPr>
                      <w:spacing w:line="240" w:lineRule="auto"/>
                      <w:jc w:val="right"/>
                      <w:rPr>
                        <w:rFonts w:ascii="Calibri" w:hAnsi="Calibri"/>
                        <w:b/>
                        <w:smallCaps/>
                        <w:color w:val="808080" w:themeColor="background1" w:themeShade="80"/>
                        <w:sz w:val="32"/>
                        <w:szCs w:val="32"/>
                      </w:rPr>
                    </w:pPr>
                    <w:r>
                      <w:rPr>
                        <w:rFonts w:ascii="Calibri" w:hAnsi="Calibri"/>
                        <w:b/>
                        <w:smallCaps/>
                        <w:color w:val="808080" w:themeColor="background1" w:themeShade="80"/>
                        <w:sz w:val="32"/>
                        <w:szCs w:val="32"/>
                      </w:rPr>
                      <w:t xml:space="preserve">Application:  </w:t>
                    </w:r>
                    <w:r w:rsidR="005A03FC" w:rsidRPr="00DB7665">
                      <w:rPr>
                        <w:rFonts w:ascii="Calibri" w:hAnsi="Calibri"/>
                        <w:b/>
                        <w:smallCaps/>
                        <w:color w:val="808080" w:themeColor="background1" w:themeShade="80"/>
                        <w:sz w:val="32"/>
                        <w:szCs w:val="32"/>
                      </w:rPr>
                      <w:t xml:space="preserve">Expanded Practice </w:t>
                    </w:r>
                  </w:p>
                  <w:p w:rsidR="005A03FC" w:rsidRPr="005D41EC" w:rsidRDefault="005D41EC" w:rsidP="00DB7665">
                    <w:pPr>
                      <w:spacing w:line="240" w:lineRule="auto"/>
                      <w:jc w:val="right"/>
                      <w:rPr>
                        <w:rFonts w:ascii="Calibri" w:hAnsi="Calibri"/>
                        <w:b/>
                        <w:i/>
                        <w:smallCaps/>
                        <w:color w:val="808080" w:themeColor="background1" w:themeShade="80"/>
                      </w:rPr>
                    </w:pPr>
                    <w:r>
                      <w:rPr>
                        <w:rFonts w:ascii="Calibri" w:hAnsi="Calibri"/>
                        <w:b/>
                        <w:i/>
                        <w:smallCaps/>
                        <w:color w:val="808080" w:themeColor="background1" w:themeShade="80"/>
                      </w:rPr>
                      <w:t>(</w:t>
                    </w:r>
                    <w:r w:rsidR="005A03FC" w:rsidRPr="005D41EC">
                      <w:rPr>
                        <w:rFonts w:ascii="Calibri" w:hAnsi="Calibri"/>
                        <w:b/>
                        <w:i/>
                        <w:smallCaps/>
                        <w:color w:val="808080" w:themeColor="background1" w:themeShade="80"/>
                      </w:rPr>
                      <w:t>Medical Laboratory Science</w:t>
                    </w:r>
                    <w:r>
                      <w:rPr>
                        <w:rFonts w:ascii="Calibri" w:hAnsi="Calibri"/>
                        <w:b/>
                        <w:i/>
                        <w:smallCaps/>
                        <w:color w:val="808080" w:themeColor="background1" w:themeShade="80"/>
                      </w:rPr>
                      <w:t>)</w:t>
                    </w:r>
                  </w:p>
                  <w:p w:rsidR="005A03FC" w:rsidRPr="00DB7665" w:rsidRDefault="005A03FC" w:rsidP="00DB7665">
                    <w:pPr>
                      <w:spacing w:line="240" w:lineRule="auto"/>
                      <w:jc w:val="right"/>
                      <w:rPr>
                        <w:color w:val="808080" w:themeColor="background1" w:themeShade="80"/>
                        <w:sz w:val="16"/>
                        <w:szCs w:val="16"/>
                      </w:rPr>
                    </w:pPr>
                    <w:r w:rsidRPr="00DB7665">
                      <w:rPr>
                        <w:color w:val="808080" w:themeColor="background1" w:themeShade="80"/>
                        <w:sz w:val="16"/>
                        <w:szCs w:val="16"/>
                      </w:rPr>
                      <w:t>February 2018</w:t>
                    </w:r>
                  </w:p>
                </w:txbxContent>
              </v:textbox>
            </v:shape>
          </w:pict>
        </mc:Fallback>
      </mc:AlternateContent>
    </w:r>
    <w:r>
      <w:rPr>
        <w:rFonts w:ascii="Calibri" w:hAnsi="Calibri"/>
        <w:noProof/>
        <w:lang w:eastAsia="en-NZ"/>
      </w:rPr>
      <w:drawing>
        <wp:inline distT="0" distB="0" distL="0" distR="0" wp14:anchorId="3B5EAB8F" wp14:editId="3B5EAB90">
          <wp:extent cx="2083241" cy="829839"/>
          <wp:effectExtent l="0" t="0" r="0" b="8890"/>
          <wp:docPr id="1" name="Picture 6" descr="Description: F:\New Filing 2011\COMMUNICATIONS\Logos-Letterheads\MLS Board\MEDICAL SCIENCES COUNCIL OF NZ\MSCNZ_New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New Filing 2011\COMMUNICATIONS\Logos-Letterheads\MLS Board\MEDICAL SCIENCES COUNCIL OF NZ\MSCNZ_New CMYK.jpg"/>
                  <pic:cNvPicPr>
                    <a:picLocks noChangeAspect="1" noChangeArrowheads="1"/>
                  </pic:cNvPicPr>
                </pic:nvPicPr>
                <pic:blipFill>
                  <a:blip r:embed="rId1"/>
                  <a:srcRect/>
                  <a:stretch>
                    <a:fillRect/>
                  </a:stretch>
                </pic:blipFill>
                <pic:spPr bwMode="auto">
                  <a:xfrm>
                    <a:off x="0" y="0"/>
                    <a:ext cx="2105194" cy="838584"/>
                  </a:xfrm>
                  <a:prstGeom prst="rect">
                    <a:avLst/>
                  </a:prstGeom>
                  <a:noFill/>
                  <a:ln w="9525">
                    <a:noFill/>
                    <a:miter lim="800000"/>
                    <a:headEnd/>
                    <a:tailEnd/>
                  </a:ln>
                </pic:spPr>
              </pic:pic>
            </a:graphicData>
          </a:graphic>
        </wp:inline>
      </w:drawing>
    </w:r>
    <w:r w:rsidRPr="00A83BA6">
      <w:rPr>
        <w:rFonts w:ascii="Calibri" w:hAnsi="Calibri"/>
        <w:noProof/>
        <w:lang w:eastAsia="en-NZ"/>
      </w:rPr>
      <w:tab/>
    </w:r>
    <w:r w:rsidRPr="00A83BA6">
      <w:rPr>
        <w:rFonts w:ascii="Calibri" w:hAnsi="Calibri"/>
        <w:noProof/>
        <w:lang w:eastAsia="en-NZ"/>
      </w:rPr>
      <w:tab/>
    </w:r>
    <w:r w:rsidRPr="00A83BA6">
      <w:rPr>
        <w:rFonts w:ascii="Calibri" w:hAnsi="Calibri"/>
        <w:noProof/>
        <w:lang w:eastAsia="en-NZ"/>
      </w:rPr>
      <w:tab/>
      <w:t xml:space="preserve">        </w:t>
    </w:r>
  </w:p>
  <w:p w14:paraId="3B5EAB89" w14:textId="77777777" w:rsidR="00EB34B2" w:rsidRDefault="00EB34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527"/>
    <w:multiLevelType w:val="multilevel"/>
    <w:tmpl w:val="971808F2"/>
    <w:lvl w:ilvl="0">
      <w:start w:val="5"/>
      <w:numFmt w:val="decimal"/>
      <w:lvlText w:val="%1"/>
      <w:lvlJc w:val="left"/>
      <w:pPr>
        <w:ind w:left="1320" w:hanging="360"/>
      </w:pPr>
      <w:rPr>
        <w:rFonts w:hint="default"/>
        <w:lang w:val="en-NZ" w:eastAsia="en-NZ" w:bidi="en-NZ"/>
      </w:rPr>
    </w:lvl>
    <w:lvl w:ilvl="1">
      <w:start w:val="1"/>
      <w:numFmt w:val="decimal"/>
      <w:lvlText w:val="%1.%2"/>
      <w:lvlJc w:val="left"/>
      <w:pPr>
        <w:ind w:left="1320" w:hanging="360"/>
      </w:pPr>
      <w:rPr>
        <w:rFonts w:ascii="Calibri Light" w:eastAsia="Calibri Light" w:hAnsi="Calibri Light" w:cs="Calibri Light" w:hint="default"/>
        <w:color w:val="2D74B5"/>
        <w:w w:val="99"/>
        <w:sz w:val="26"/>
        <w:szCs w:val="26"/>
        <w:lang w:val="en-NZ" w:eastAsia="en-NZ" w:bidi="en-NZ"/>
      </w:rPr>
    </w:lvl>
    <w:lvl w:ilvl="2">
      <w:numFmt w:val="bullet"/>
      <w:lvlText w:val=""/>
      <w:lvlJc w:val="left"/>
      <w:pPr>
        <w:ind w:left="1680" w:hanging="360"/>
      </w:pPr>
      <w:rPr>
        <w:rFonts w:ascii="Symbol" w:eastAsia="Symbol" w:hAnsi="Symbol" w:cs="Symbol" w:hint="default"/>
        <w:w w:val="100"/>
        <w:sz w:val="22"/>
        <w:szCs w:val="22"/>
        <w:lang w:val="en-NZ" w:eastAsia="en-NZ" w:bidi="en-NZ"/>
      </w:rPr>
    </w:lvl>
    <w:lvl w:ilvl="3">
      <w:numFmt w:val="bullet"/>
      <w:lvlText w:val="•"/>
      <w:lvlJc w:val="left"/>
      <w:pPr>
        <w:ind w:left="3659" w:hanging="360"/>
      </w:pPr>
      <w:rPr>
        <w:rFonts w:hint="default"/>
        <w:lang w:val="en-NZ" w:eastAsia="en-NZ" w:bidi="en-NZ"/>
      </w:rPr>
    </w:lvl>
    <w:lvl w:ilvl="4">
      <w:numFmt w:val="bullet"/>
      <w:lvlText w:val="•"/>
      <w:lvlJc w:val="left"/>
      <w:pPr>
        <w:ind w:left="4648" w:hanging="360"/>
      </w:pPr>
      <w:rPr>
        <w:rFonts w:hint="default"/>
        <w:lang w:val="en-NZ" w:eastAsia="en-NZ" w:bidi="en-NZ"/>
      </w:rPr>
    </w:lvl>
    <w:lvl w:ilvl="5">
      <w:numFmt w:val="bullet"/>
      <w:lvlText w:val="•"/>
      <w:lvlJc w:val="left"/>
      <w:pPr>
        <w:ind w:left="5638" w:hanging="360"/>
      </w:pPr>
      <w:rPr>
        <w:rFonts w:hint="default"/>
        <w:lang w:val="en-NZ" w:eastAsia="en-NZ" w:bidi="en-NZ"/>
      </w:rPr>
    </w:lvl>
    <w:lvl w:ilvl="6">
      <w:numFmt w:val="bullet"/>
      <w:lvlText w:val="•"/>
      <w:lvlJc w:val="left"/>
      <w:pPr>
        <w:ind w:left="6628" w:hanging="360"/>
      </w:pPr>
      <w:rPr>
        <w:rFonts w:hint="default"/>
        <w:lang w:val="en-NZ" w:eastAsia="en-NZ" w:bidi="en-NZ"/>
      </w:rPr>
    </w:lvl>
    <w:lvl w:ilvl="7">
      <w:numFmt w:val="bullet"/>
      <w:lvlText w:val="•"/>
      <w:lvlJc w:val="left"/>
      <w:pPr>
        <w:ind w:left="7617" w:hanging="360"/>
      </w:pPr>
      <w:rPr>
        <w:rFonts w:hint="default"/>
        <w:lang w:val="en-NZ" w:eastAsia="en-NZ" w:bidi="en-NZ"/>
      </w:rPr>
    </w:lvl>
    <w:lvl w:ilvl="8">
      <w:numFmt w:val="bullet"/>
      <w:lvlText w:val="•"/>
      <w:lvlJc w:val="left"/>
      <w:pPr>
        <w:ind w:left="8607" w:hanging="360"/>
      </w:pPr>
      <w:rPr>
        <w:rFonts w:hint="default"/>
        <w:lang w:val="en-NZ" w:eastAsia="en-NZ" w:bidi="en-NZ"/>
      </w:rPr>
    </w:lvl>
  </w:abstractNum>
  <w:abstractNum w:abstractNumId="1" w15:restartNumberingAfterBreak="0">
    <w:nsid w:val="71284AD3"/>
    <w:multiLevelType w:val="hybridMultilevel"/>
    <w:tmpl w:val="AB160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65"/>
    <w:rsid w:val="000F6208"/>
    <w:rsid w:val="001F2A47"/>
    <w:rsid w:val="002C4C8F"/>
    <w:rsid w:val="002D2275"/>
    <w:rsid w:val="0045174F"/>
    <w:rsid w:val="00474BEE"/>
    <w:rsid w:val="0053247E"/>
    <w:rsid w:val="00584957"/>
    <w:rsid w:val="005915BE"/>
    <w:rsid w:val="005A03FC"/>
    <w:rsid w:val="005B615E"/>
    <w:rsid w:val="005C2CE2"/>
    <w:rsid w:val="005D41EC"/>
    <w:rsid w:val="007E47F6"/>
    <w:rsid w:val="00823C01"/>
    <w:rsid w:val="008530F6"/>
    <w:rsid w:val="00992E07"/>
    <w:rsid w:val="00B9292C"/>
    <w:rsid w:val="00C7640B"/>
    <w:rsid w:val="00CC0CEF"/>
    <w:rsid w:val="00D93F33"/>
    <w:rsid w:val="00DB7665"/>
    <w:rsid w:val="00EB34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EAB59"/>
  <w15:chartTrackingRefBased/>
  <w15:docId w15:val="{877838DE-D79A-4900-9B06-E4B8B9E0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40B"/>
    <w:pPr>
      <w:keepNext/>
      <w:keepLines/>
      <w:spacing w:before="240" w:after="0"/>
      <w:jc w:val="center"/>
      <w:outlineLvl w:val="0"/>
    </w:pPr>
    <w:rPr>
      <w:rFonts w:ascii="DokChampa" w:eastAsiaTheme="majorEastAsia" w:hAnsi="DokChampa" w:cs="DokChampa"/>
      <w:smallCaps/>
      <w:color w:val="C00000"/>
      <w:spacing w:val="30"/>
      <w:sz w:val="28"/>
      <w:szCs w:val="32"/>
      <w:u w:val="single"/>
    </w:rPr>
  </w:style>
  <w:style w:type="paragraph" w:styleId="Heading2">
    <w:name w:val="heading 2"/>
    <w:basedOn w:val="Normal"/>
    <w:next w:val="Normal"/>
    <w:link w:val="Heading2Char"/>
    <w:uiPriority w:val="9"/>
    <w:unhideWhenUsed/>
    <w:qFormat/>
    <w:rsid w:val="005915BE"/>
    <w:pPr>
      <w:keepNext/>
      <w:keepLines/>
      <w:spacing w:before="40" w:after="0"/>
      <w:outlineLvl w:val="1"/>
    </w:pPr>
    <w:rPr>
      <w:rFonts w:asciiTheme="majorHAnsi" w:eastAsiaTheme="majorEastAsia" w:hAnsiTheme="majorHAnsi" w:cstheme="majorBidi"/>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665"/>
  </w:style>
  <w:style w:type="paragraph" w:styleId="Footer">
    <w:name w:val="footer"/>
    <w:basedOn w:val="Normal"/>
    <w:link w:val="FooterChar"/>
    <w:uiPriority w:val="99"/>
    <w:unhideWhenUsed/>
    <w:rsid w:val="00DB7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65"/>
  </w:style>
  <w:style w:type="character" w:customStyle="1" w:styleId="Heading1Char">
    <w:name w:val="Heading 1 Char"/>
    <w:basedOn w:val="DefaultParagraphFont"/>
    <w:link w:val="Heading1"/>
    <w:uiPriority w:val="9"/>
    <w:rsid w:val="00C7640B"/>
    <w:rPr>
      <w:rFonts w:ascii="DokChampa" w:eastAsiaTheme="majorEastAsia" w:hAnsi="DokChampa" w:cs="DokChampa"/>
      <w:smallCaps/>
      <w:color w:val="C00000"/>
      <w:spacing w:val="30"/>
      <w:sz w:val="28"/>
      <w:szCs w:val="32"/>
      <w:u w:val="single"/>
    </w:rPr>
  </w:style>
  <w:style w:type="table" w:styleId="TableGrid">
    <w:name w:val="Table Grid"/>
    <w:basedOn w:val="TableNormal"/>
    <w:uiPriority w:val="39"/>
    <w:rsid w:val="005A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03FC"/>
    <w:rPr>
      <w:color w:val="808080"/>
    </w:rPr>
  </w:style>
  <w:style w:type="character" w:customStyle="1" w:styleId="Heading2Char">
    <w:name w:val="Heading 2 Char"/>
    <w:basedOn w:val="DefaultParagraphFont"/>
    <w:link w:val="Heading2"/>
    <w:uiPriority w:val="9"/>
    <w:rsid w:val="005915BE"/>
    <w:rPr>
      <w:rFonts w:asciiTheme="majorHAnsi" w:eastAsiaTheme="majorEastAsia" w:hAnsiTheme="majorHAnsi" w:cstheme="majorBidi"/>
      <w:color w:val="C00000"/>
      <w:sz w:val="26"/>
      <w:szCs w:val="26"/>
    </w:rPr>
  </w:style>
  <w:style w:type="paragraph" w:styleId="ListParagraph">
    <w:name w:val="List Paragraph"/>
    <w:basedOn w:val="Normal"/>
    <w:uiPriority w:val="1"/>
    <w:qFormat/>
    <w:rsid w:val="005915BE"/>
    <w:pPr>
      <w:widowControl w:val="0"/>
      <w:autoSpaceDE w:val="0"/>
      <w:autoSpaceDN w:val="0"/>
      <w:spacing w:before="22" w:after="0" w:line="240" w:lineRule="auto"/>
      <w:ind w:left="1680" w:hanging="360"/>
    </w:pPr>
    <w:rPr>
      <w:rFonts w:ascii="Calibri" w:eastAsia="Calibri" w:hAnsi="Calibri" w:cs="Calibri"/>
      <w:lang w:eastAsia="en-NZ" w:bidi="en-NZ"/>
    </w:rPr>
  </w:style>
  <w:style w:type="character" w:styleId="Hyperlink">
    <w:name w:val="Hyperlink"/>
    <w:basedOn w:val="DefaultParagraphFont"/>
    <w:uiPriority w:val="99"/>
    <w:unhideWhenUsed/>
    <w:rsid w:val="001F2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sc@medsci.co.nz"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B7C94E5E87340BC2A93AD49CEC2E6" ma:contentTypeVersion="2" ma:contentTypeDescription="Create a new document." ma:contentTypeScope="" ma:versionID="386ae4ebecf2acf928217539f9b748a8">
  <xsd:schema xmlns:xsd="http://www.w3.org/2001/XMLSchema" xmlns:xs="http://www.w3.org/2001/XMLSchema" xmlns:p="http://schemas.microsoft.com/office/2006/metadata/properties" xmlns:ns2="cac0074e-5c8a-428d-a308-f6072e37a5b6" targetNamespace="http://schemas.microsoft.com/office/2006/metadata/properties" ma:root="true" ma:fieldsID="f9efa043f3ca16f902251a66afe55fc3" ns2:_="">
    <xsd:import namespace="cac0074e-5c8a-428d-a308-f6072e37a5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0074e-5c8a-428d-a308-f6072e37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687B1-EB3B-429F-A6D5-941724689F63}"/>
</file>

<file path=customXml/itemProps2.xml><?xml version="1.0" encoding="utf-8"?>
<ds:datastoreItem xmlns:ds="http://schemas.openxmlformats.org/officeDocument/2006/customXml" ds:itemID="{218A1526-C27E-4B24-93CA-7CE324F1F084}"/>
</file>

<file path=customXml/itemProps3.xml><?xml version="1.0" encoding="utf-8"?>
<ds:datastoreItem xmlns:ds="http://schemas.openxmlformats.org/officeDocument/2006/customXml" ds:itemID="{EA2893C8-B12F-4887-8DF4-7A08A3F127D2}"/>
</file>

<file path=docProps/app.xml><?xml version="1.0" encoding="utf-8"?>
<Properties xmlns="http://schemas.openxmlformats.org/officeDocument/2006/extended-properties" xmlns:vt="http://schemas.openxmlformats.org/officeDocument/2006/docPropsVTypes">
  <Template>Normal</Template>
  <TotalTime>123</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glenys.davies</dc:creator>
  <cp:keywords/>
  <dc:description/>
  <cp:lastModifiedBy>mary.doyle</cp:lastModifiedBy>
  <cp:revision>13</cp:revision>
  <cp:lastPrinted>2018-02-13T21:34:00Z</cp:lastPrinted>
  <dcterms:created xsi:type="dcterms:W3CDTF">2018-02-12T20:12:00Z</dcterms:created>
  <dcterms:modified xsi:type="dcterms:W3CDTF">2018-02-13T21:35:00Z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0x010100E6DB7C94E5E87340BC2A93AD49CEC2E6</vt:lpwstr>
  </property>
</Properties>
</file>