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2284" w14:textId="22BAA0CD" w:rsidR="00D04F6F" w:rsidRPr="00FA3F7F" w:rsidRDefault="00FA3F7F" w:rsidP="00AB5F11">
      <w:pPr>
        <w:shd w:val="clear" w:color="auto" w:fill="943634" w:themeFill="accent2" w:themeFillShade="BF"/>
        <w:tabs>
          <w:tab w:val="center" w:pos="4666"/>
        </w:tabs>
        <w:jc w:val="both"/>
        <w:rPr>
          <w:b/>
          <w:smallCaps/>
          <w:color w:val="FFFFFF"/>
        </w:rPr>
      </w:pPr>
      <w:r>
        <w:rPr>
          <w:b/>
          <w:smallCaps/>
          <w:color w:val="FFFFFF"/>
        </w:rPr>
        <w:tab/>
      </w:r>
      <w:r w:rsidR="009D707B" w:rsidRPr="00FA3F7F">
        <w:rPr>
          <w:b/>
          <w:smallCaps/>
          <w:color w:val="FFFFFF"/>
        </w:rPr>
        <w:t>T</w:t>
      </w:r>
      <w:r>
        <w:rPr>
          <w:b/>
          <w:smallCaps/>
          <w:color w:val="FFFFFF"/>
        </w:rPr>
        <w:t>o be</w:t>
      </w:r>
      <w:r w:rsidR="009D707B" w:rsidRPr="00FA3F7F">
        <w:rPr>
          <w:b/>
          <w:smallCaps/>
          <w:color w:val="FFFFFF"/>
        </w:rPr>
        <w:t xml:space="preserve"> C</w:t>
      </w:r>
      <w:r>
        <w:rPr>
          <w:b/>
          <w:smallCaps/>
          <w:color w:val="FFFFFF"/>
        </w:rPr>
        <w:t>ompleted</w:t>
      </w:r>
      <w:r w:rsidR="004349ED">
        <w:rPr>
          <w:b/>
          <w:smallCaps/>
          <w:color w:val="FFFFFF"/>
        </w:rPr>
        <w:t xml:space="preserve"> and Forwarded </w:t>
      </w:r>
      <w:r w:rsidR="00AB5F11">
        <w:rPr>
          <w:b/>
          <w:smallCaps/>
          <w:color w:val="FFFFFF"/>
        </w:rPr>
        <w:t>to The Council Within Timeframe as Specified</w:t>
      </w:r>
      <w:r w:rsidR="00B14B89">
        <w:rPr>
          <w:b/>
          <w:smallCaps/>
          <w:color w:val="FFFFFF"/>
        </w:rPr>
        <w:t xml:space="preserve"> by the Council </w:t>
      </w:r>
    </w:p>
    <w:p w14:paraId="69D6DF82" w14:textId="4BD2DCE9" w:rsidR="00591452" w:rsidRDefault="00EA3DB4" w:rsidP="00591452">
      <w:pPr>
        <w:rPr>
          <w:b/>
          <w:smallCaps/>
          <w:color w:val="244061" w:themeColor="accent1" w:themeShade="80"/>
          <w:sz w:val="28"/>
          <w:szCs w:val="18"/>
          <w:lang w:val="en-AU"/>
        </w:rPr>
      </w:pPr>
      <w:r>
        <w:rPr>
          <w:b/>
          <w:smallCaps/>
          <w:color w:val="244061" w:themeColor="accent1" w:themeShade="80"/>
          <w:sz w:val="28"/>
          <w:szCs w:val="18"/>
          <w:lang w:val="en-AU"/>
        </w:rPr>
        <w:t>Provisionally Registered P</w:t>
      </w:r>
      <w:r w:rsidR="00591452" w:rsidRPr="00612CA3">
        <w:rPr>
          <w:b/>
          <w:smallCaps/>
          <w:color w:val="244061" w:themeColor="accent1" w:themeShade="80"/>
          <w:sz w:val="28"/>
          <w:szCs w:val="18"/>
          <w:lang w:val="en-AU"/>
        </w:rPr>
        <w:t>ractitioner to complete: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591452" w14:paraId="5438D5D1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3496182" w14:textId="77777777" w:rsidR="00591452" w:rsidRDefault="00591452" w:rsidP="00EA3DB4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12E9C8E" w14:textId="77777777" w:rsidR="00591452" w:rsidRDefault="00591452" w:rsidP="00EA3DB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Number: 30-0</w:t>
            </w:r>
          </w:p>
        </w:tc>
      </w:tr>
      <w:tr w:rsidR="00591452" w14:paraId="3A007D71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236F91C9" w14:textId="77777777" w:rsidR="00591452" w:rsidRDefault="00591452" w:rsidP="00EA3DB4">
            <w:pPr>
              <w:spacing w:before="60" w:after="6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Report covers work for the period:</w:t>
            </w:r>
          </w:p>
        </w:tc>
        <w:tc>
          <w:tcPr>
            <w:tcW w:w="4676" w:type="dxa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0A38A437" w14:textId="77777777" w:rsidR="00591452" w:rsidRDefault="00591452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________________to __</w:t>
            </w:r>
            <w:r>
              <w:rPr>
                <w:sz w:val="18"/>
                <w:szCs w:val="18"/>
                <w:u w:val="single"/>
                <w:lang w:val="en-AU"/>
              </w:rPr>
              <w:tab/>
              <w:t>__________</w:t>
            </w:r>
          </w:p>
        </w:tc>
      </w:tr>
    </w:tbl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591452" w14:paraId="7AFCB930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3FD91904" w14:textId="77777777" w:rsidR="00591452" w:rsidRPr="003F0D09" w:rsidRDefault="00591452" w:rsidP="00EA3DB4">
            <w:pPr>
              <w:spacing w:before="60" w:after="6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I confirm I have held an Annual Practising Certificate during this period</w:t>
            </w:r>
          </w:p>
        </w:tc>
        <w:tc>
          <w:tcPr>
            <w:tcW w:w="3374" w:type="dxa"/>
            <w:vAlign w:val="center"/>
          </w:tcPr>
          <w:p w14:paraId="06A17471" w14:textId="77777777" w:rsidR="00591452" w:rsidRDefault="00591452" w:rsidP="00EA3DB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          No</w:t>
            </w:r>
          </w:p>
        </w:tc>
      </w:tr>
      <w:tr w:rsidR="00591452" w14:paraId="626BD025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vAlign w:val="center"/>
          </w:tcPr>
          <w:p w14:paraId="4C5951BC" w14:textId="50D2F44F" w:rsidR="00591452" w:rsidRDefault="0098728A" w:rsidP="00EA3DB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More</w:t>
            </w:r>
            <w:r w:rsidR="00591452" w:rsidRPr="003F0D09">
              <w:rPr>
                <w:sz w:val="18"/>
                <w:szCs w:val="18"/>
                <w:lang w:val="en-AU"/>
              </w:rPr>
              <w:t xml:space="preserve"> than one supervisor be</w:t>
            </w:r>
            <w:r w:rsidR="00591452">
              <w:rPr>
                <w:sz w:val="18"/>
                <w:szCs w:val="18"/>
                <w:lang w:val="en-AU"/>
              </w:rPr>
              <w:t xml:space="preserve">en allocated </w:t>
            </w:r>
          </w:p>
        </w:tc>
        <w:tc>
          <w:tcPr>
            <w:tcW w:w="3374" w:type="dxa"/>
            <w:vAlign w:val="center"/>
          </w:tcPr>
          <w:p w14:paraId="19A17756" w14:textId="77777777" w:rsidR="00591452" w:rsidRPr="009123BF" w:rsidRDefault="00591452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123BF">
              <w:rPr>
                <w:b/>
                <w:sz w:val="20"/>
                <w:szCs w:val="20"/>
              </w:rPr>
              <w:t>Yes           No</w:t>
            </w:r>
          </w:p>
        </w:tc>
      </w:tr>
    </w:tbl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1452" w14:paraId="3AD25EA4" w14:textId="77777777" w:rsidTr="00B84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D1CF43B" w14:textId="77777777" w:rsidR="00591452" w:rsidRPr="003F43A9" w:rsidRDefault="00591452" w:rsidP="00EA3DB4">
            <w:pPr>
              <w:spacing w:before="60" w:after="6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I would like the Council to consider the following comments:</w:t>
            </w:r>
          </w:p>
        </w:tc>
      </w:tr>
      <w:tr w:rsidR="00591452" w14:paraId="7E260F63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E36FA1D" w14:textId="77777777" w:rsidR="00591452" w:rsidRDefault="00591452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91452" w14:paraId="68F7AA40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529358A" w14:textId="77777777" w:rsidR="00591452" w:rsidRDefault="00591452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91452" w14:paraId="61C29634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04B3F28" w14:textId="77777777" w:rsidR="00591452" w:rsidRDefault="00591452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91452" w14:paraId="5A82B214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1093D56" w14:textId="47F34A33" w:rsidR="00591452" w:rsidRDefault="00591452" w:rsidP="00EA3DB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AU"/>
              </w:rPr>
              <w:t>T</w:t>
            </w:r>
            <w:r w:rsidRPr="003F0D09">
              <w:rPr>
                <w:sz w:val="18"/>
                <w:szCs w:val="18"/>
                <w:lang w:val="en-AU"/>
              </w:rPr>
              <w:t>he supervisor has discussed this report with me</w:t>
            </w:r>
            <w:r>
              <w:rPr>
                <w:sz w:val="18"/>
                <w:szCs w:val="18"/>
                <w:lang w:val="en-AU"/>
              </w:rPr>
              <w:t>.</w:t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color w:val="C00000"/>
                <w:sz w:val="16"/>
                <w:szCs w:val="16"/>
                <w:lang w:val="en-AU"/>
              </w:rPr>
              <w:tab/>
            </w:r>
            <w:r>
              <w:rPr>
                <w:sz w:val="20"/>
                <w:szCs w:val="20"/>
              </w:rPr>
              <w:t>Yes           No</w:t>
            </w:r>
          </w:p>
        </w:tc>
      </w:tr>
      <w:tr w:rsidR="00591452" w14:paraId="2A40AFB5" w14:textId="77777777" w:rsidTr="00B84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2F69F0D" w14:textId="77777777" w:rsidR="00591452" w:rsidRDefault="00591452" w:rsidP="00EA3DB4">
            <w:pPr>
              <w:spacing w:before="60" w:after="60"/>
              <w:rPr>
                <w:sz w:val="18"/>
                <w:szCs w:val="18"/>
                <w:lang w:val="en-AU"/>
              </w:rPr>
            </w:pPr>
          </w:p>
        </w:tc>
      </w:tr>
      <w:tr w:rsidR="00591452" w14:paraId="64F20807" w14:textId="77777777" w:rsidTr="00B848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EA18182" w14:textId="77777777" w:rsidR="00591452" w:rsidRDefault="00591452" w:rsidP="00EA3DB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Signature:</w:t>
            </w:r>
          </w:p>
        </w:tc>
      </w:tr>
    </w:tbl>
    <w:p w14:paraId="342AF067" w14:textId="77777777" w:rsidR="00591452" w:rsidRDefault="00591452" w:rsidP="00591452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</w:pPr>
    </w:p>
    <w:p w14:paraId="5678DD4C" w14:textId="77777777" w:rsidR="005A42A8" w:rsidRDefault="005A42A8" w:rsidP="005A42A8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</w:pPr>
      <w:r w:rsidRPr="00612CA3">
        <w:rPr>
          <w:b/>
          <w:smallCaps/>
          <w:color w:val="244061" w:themeColor="accent1" w:themeShade="80"/>
          <w:sz w:val="28"/>
          <w:lang w:val="en-AU"/>
        </w:rPr>
        <w:t>Supervisor to complete</w:t>
      </w:r>
    </w:p>
    <w:p w14:paraId="75CE9D26" w14:textId="77777777" w:rsidR="005A42A8" w:rsidRPr="00DB62D5" w:rsidRDefault="005A42A8" w:rsidP="005A42A8">
      <w:pPr>
        <w:jc w:val="both"/>
        <w:rPr>
          <w:b/>
          <w:color w:val="FF0000"/>
          <w:sz w:val="18"/>
          <w:szCs w:val="16"/>
          <w:lang w:val="en-AU"/>
        </w:rPr>
      </w:pPr>
      <w:r w:rsidRPr="007304BB">
        <w:rPr>
          <w:color w:val="FF0000"/>
          <w:sz w:val="18"/>
          <w:szCs w:val="16"/>
          <w:lang w:val="en-AU"/>
        </w:rPr>
        <w:t>Please note:</w:t>
      </w:r>
      <w:r w:rsidRPr="007304BB">
        <w:rPr>
          <w:sz w:val="18"/>
          <w:szCs w:val="16"/>
          <w:lang w:val="en-AU"/>
        </w:rPr>
        <w:t xml:space="preserve">  </w:t>
      </w:r>
      <w:r w:rsidRPr="00DB62D5">
        <w:rPr>
          <w:color w:val="FF0000"/>
          <w:sz w:val="18"/>
          <w:szCs w:val="16"/>
          <w:lang w:val="en-AU"/>
        </w:rPr>
        <w:t xml:space="preserve">when there has been more than one supervisor, each supervisor is to complete a supervisor report.  A copy of this report must be forwarded to the employing </w:t>
      </w:r>
      <w:r w:rsidRPr="004A2515">
        <w:rPr>
          <w:color w:val="FF0000"/>
          <w:sz w:val="18"/>
          <w:szCs w:val="16"/>
          <w:lang w:val="en-AU"/>
        </w:rPr>
        <w:t>laboratory’s</w:t>
      </w:r>
      <w:r w:rsidRPr="00DB62D5">
        <w:rPr>
          <w:color w:val="FF0000"/>
          <w:sz w:val="18"/>
          <w:szCs w:val="16"/>
          <w:lang w:val="en-AU"/>
        </w:rPr>
        <w:t xml:space="preserve"> head of department. 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2337"/>
        <w:gridCol w:w="2620"/>
        <w:gridCol w:w="2056"/>
        <w:gridCol w:w="2338"/>
      </w:tblGrid>
      <w:tr w:rsidR="005A42A8" w14:paraId="61CA6252" w14:textId="77777777" w:rsidTr="00EA3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26FB444" w14:textId="77777777" w:rsidR="005A42A8" w:rsidRDefault="005A42A8" w:rsidP="00EA3DB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Supervisor: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</w:tcPr>
          <w:p w14:paraId="6263591C" w14:textId="77777777" w:rsidR="005A42A8" w:rsidRDefault="005A42A8" w:rsidP="00EA3DB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85E8128" w14:textId="77777777" w:rsidR="005A42A8" w:rsidRDefault="005A42A8" w:rsidP="00EA3DB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Number: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C8DAA47" w14:textId="77777777" w:rsidR="005A42A8" w:rsidRDefault="005A42A8" w:rsidP="00EA3DB4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14:paraId="36C3BD27" w14:textId="77777777" w:rsidTr="00EA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EC4EC64" w14:textId="77777777" w:rsidR="005A42A8" w:rsidRDefault="005A42A8" w:rsidP="00EA3DB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of Supervisor:</w:t>
            </w: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43ADA367" w14:textId="77777777" w:rsidR="005A42A8" w:rsidRDefault="005A42A8" w:rsidP="00EA3DB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77626F8C" w14:textId="77777777" w:rsidR="005A42A8" w:rsidRDefault="005A42A8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65E327E" w14:textId="77777777" w:rsidR="005A42A8" w:rsidRDefault="005A42A8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:rsidRPr="00B14B89" w14:paraId="2357B1E0" w14:textId="77777777" w:rsidTr="00EA3DB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0E3C4F8C" w14:textId="77777777" w:rsidR="005A42A8" w:rsidRPr="00B14B89" w:rsidRDefault="005A42A8" w:rsidP="00EA3DB4">
            <w:pPr>
              <w:spacing w:before="60" w:after="60"/>
              <w:rPr>
                <w:sz w:val="20"/>
                <w:szCs w:val="20"/>
              </w:rPr>
            </w:pPr>
            <w:r w:rsidRPr="00B14B89">
              <w:rPr>
                <w:sz w:val="20"/>
                <w:szCs w:val="20"/>
                <w:lang w:val="en-AU"/>
              </w:rPr>
              <w:t>Workplace:</w:t>
            </w: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3AC46130" w14:textId="77777777" w:rsidR="005A42A8" w:rsidRPr="00B14B89" w:rsidRDefault="005A42A8" w:rsidP="00EA3DB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AD1322D" w14:textId="77777777" w:rsidR="005A42A8" w:rsidRPr="00B14B89" w:rsidRDefault="005A42A8" w:rsidP="00EA3DB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14B89">
              <w:rPr>
                <w:sz w:val="20"/>
                <w:szCs w:val="20"/>
              </w:rPr>
              <w:t>Phone:</w:t>
            </w: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67EA39D" w14:textId="77777777" w:rsidR="005A42A8" w:rsidRPr="00B14B89" w:rsidRDefault="005A42A8" w:rsidP="00EA3DB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3DB4" w:rsidRPr="00B14B89" w14:paraId="71E17FAB" w14:textId="77777777" w:rsidTr="00EA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EC90F87" w14:textId="5597E82D" w:rsidR="00EA3DB4" w:rsidRPr="00B14B89" w:rsidRDefault="00EA3DB4" w:rsidP="00EA3DB4">
            <w:pPr>
              <w:spacing w:before="60" w:after="6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Email address:</w:t>
            </w:r>
          </w:p>
        </w:tc>
        <w:tc>
          <w:tcPr>
            <w:tcW w:w="2620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</w:tcPr>
          <w:p w14:paraId="62658DE0" w14:textId="77777777" w:rsidR="00EA3DB4" w:rsidRPr="00B14B89" w:rsidRDefault="00EA3DB4" w:rsidP="00EA3DB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6D00C76E" w14:textId="77777777" w:rsidR="00EA3DB4" w:rsidRPr="00B14B89" w:rsidRDefault="00EA3DB4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51EFA6DE" w14:textId="77777777" w:rsidR="00EA3DB4" w:rsidRPr="00B14B89" w:rsidRDefault="00EA3DB4" w:rsidP="00EA3DB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A42A8" w14:paraId="20F6599E" w14:textId="77777777" w:rsidTr="00EA3DB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1B9AE956" w14:textId="77777777" w:rsidR="005A42A8" w:rsidRDefault="005A42A8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F7F91" w14:paraId="2CA36C78" w14:textId="77777777" w:rsidTr="00EA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3349ADF5" w14:textId="77777777" w:rsidR="002F7F91" w:rsidRDefault="002F7F91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F7F91" w14:paraId="6FE0FCAD" w14:textId="77777777" w:rsidTr="00EA3DB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single" w:sz="4" w:space="0" w:color="943634" w:themeColor="accent2" w:themeShade="BF"/>
              <w:right w:val="nil"/>
            </w:tcBorders>
            <w:vAlign w:val="center"/>
          </w:tcPr>
          <w:p w14:paraId="46DEE416" w14:textId="77777777" w:rsidR="002F7F91" w:rsidRDefault="002F7F91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F7F91" w14:paraId="2ED2A6AA" w14:textId="77777777" w:rsidTr="00EA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  <w:vAlign w:val="center"/>
          </w:tcPr>
          <w:p w14:paraId="46F7E32A" w14:textId="77777777" w:rsidR="002F7F91" w:rsidRDefault="002F7F91" w:rsidP="00EA3DB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A42A8" w:rsidRPr="00DB62D5" w14:paraId="0D4C145D" w14:textId="77777777" w:rsidTr="00EA3DB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3944C" w14:textId="77777777" w:rsidR="005A42A8" w:rsidRPr="00DB62D5" w:rsidRDefault="005A42A8" w:rsidP="00EA3DB4">
            <w:pPr>
              <w:spacing w:before="60" w:after="60"/>
              <w:rPr>
                <w:sz w:val="20"/>
                <w:szCs w:val="20"/>
                <w:u w:val="single"/>
              </w:rPr>
            </w:pPr>
            <w:r w:rsidRPr="00DB62D5">
              <w:rPr>
                <w:sz w:val="20"/>
                <w:szCs w:val="20"/>
                <w:u w:val="single"/>
              </w:rPr>
              <w:t>Date: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CE75F" w14:textId="77777777" w:rsidR="005A42A8" w:rsidRPr="00DB62D5" w:rsidRDefault="005A42A8" w:rsidP="00EA3DB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51774" w14:textId="77777777" w:rsidR="005A42A8" w:rsidRPr="00DB62D5" w:rsidRDefault="005A42A8" w:rsidP="00EA3DB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DB62D5">
              <w:rPr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1A538" w14:textId="77777777" w:rsidR="005A42A8" w:rsidRPr="00DB62D5" w:rsidRDefault="005A42A8" w:rsidP="00EA3DB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</w:tc>
      </w:tr>
      <w:tr w:rsidR="00EA3DB4" w:rsidRPr="00DB62D5" w14:paraId="4A2CCBCE" w14:textId="77777777" w:rsidTr="00EA3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nil"/>
              <w:bottom w:val="single" w:sz="4" w:space="0" w:color="943634" w:themeColor="accent2" w:themeShade="BF"/>
              <w:right w:val="nil"/>
            </w:tcBorders>
            <w:vAlign w:val="bottom"/>
          </w:tcPr>
          <w:p w14:paraId="150A60B5" w14:textId="0E93726C" w:rsidR="00EA3DB4" w:rsidRPr="00EA3DB4" w:rsidRDefault="00EA3DB4" w:rsidP="00822CCF">
            <w:pPr>
              <w:pStyle w:val="BodyText"/>
              <w:kinsoku w:val="0"/>
              <w:overflowPunct w:val="0"/>
              <w:spacing w:before="6"/>
              <w:rPr>
                <w:b w:val="0"/>
                <w:sz w:val="20"/>
                <w:szCs w:val="20"/>
                <w:u w:val="single"/>
              </w:rPr>
            </w:pPr>
            <w:r w:rsidRPr="00EA3DB4">
              <w:rPr>
                <w:b w:val="0"/>
                <w:sz w:val="20"/>
                <w:szCs w:val="20"/>
              </w:rPr>
              <w:t xml:space="preserve">Note: this report is to be used to provide the Council with a progress report on a provisional registered </w:t>
            </w:r>
            <w:r w:rsidR="009F7FB5" w:rsidRPr="009F7FB5">
              <w:rPr>
                <w:b w:val="0"/>
                <w:sz w:val="20"/>
                <w:szCs w:val="20"/>
              </w:rPr>
              <w:t xml:space="preserve">Medical Laboratory </w:t>
            </w:r>
            <w:r w:rsidR="00822CCF">
              <w:rPr>
                <w:b w:val="0"/>
                <w:sz w:val="20"/>
                <w:szCs w:val="20"/>
              </w:rPr>
              <w:t>Scientist</w:t>
            </w:r>
            <w:r w:rsidR="009F7FB5" w:rsidRPr="009F7FB5">
              <w:rPr>
                <w:b w:val="0"/>
                <w:sz w:val="20"/>
                <w:szCs w:val="20"/>
              </w:rPr>
              <w:t xml:space="preserve"> </w:t>
            </w:r>
            <w:r w:rsidRPr="00EA3DB4">
              <w:rPr>
                <w:b w:val="0"/>
                <w:sz w:val="20"/>
                <w:szCs w:val="20"/>
              </w:rPr>
              <w:t xml:space="preserve">who is working under supervision.  If the practitioner is competent to practise as </w:t>
            </w:r>
            <w:r w:rsidR="009F7FB5" w:rsidRPr="009F7FB5">
              <w:rPr>
                <w:b w:val="0"/>
                <w:sz w:val="20"/>
                <w:szCs w:val="20"/>
              </w:rPr>
              <w:t xml:space="preserve">Medical Laboratory </w:t>
            </w:r>
            <w:r w:rsidR="00822CCF">
              <w:rPr>
                <w:b w:val="0"/>
                <w:sz w:val="20"/>
                <w:szCs w:val="20"/>
              </w:rPr>
              <w:t>Scientist unsupervised</w:t>
            </w:r>
            <w:r w:rsidRPr="00EA3DB4">
              <w:rPr>
                <w:b w:val="0"/>
                <w:sz w:val="20"/>
                <w:szCs w:val="20"/>
              </w:rPr>
              <w:t xml:space="preserve"> please complete a final report.</w:t>
            </w:r>
          </w:p>
        </w:tc>
      </w:tr>
    </w:tbl>
    <w:p w14:paraId="5F4F3F6D" w14:textId="77777777" w:rsidR="00A339A3" w:rsidRDefault="00A339A3" w:rsidP="00A339A3">
      <w:pPr>
        <w:pStyle w:val="Heading2"/>
        <w:rPr>
          <w:b/>
          <w:bCs/>
          <w:lang w:val="en-AU"/>
        </w:rPr>
        <w:sectPr w:rsidR="00A339A3" w:rsidSect="00C43F0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133" w:bottom="1440" w:left="1440" w:header="708" w:footer="708" w:gutter="0"/>
          <w:cols w:space="708"/>
          <w:titlePg/>
          <w:docGrid w:linePitch="360"/>
        </w:sectPr>
      </w:pPr>
      <w:bookmarkStart w:id="0" w:name="_bookmark16"/>
      <w:bookmarkEnd w:id="0"/>
    </w:p>
    <w:p w14:paraId="004C68C3" w14:textId="5497D18F" w:rsidR="00822CCF" w:rsidRPr="00A339A3" w:rsidRDefault="00822CCF" w:rsidP="00A339A3">
      <w:pPr>
        <w:pStyle w:val="Heading2"/>
        <w:rPr>
          <w:b/>
          <w:bCs/>
          <w:lang w:val="en-AU"/>
        </w:rPr>
      </w:pPr>
      <w:r w:rsidRPr="00A339A3">
        <w:rPr>
          <w:b/>
          <w:bCs/>
          <w:lang w:val="en-AU"/>
        </w:rPr>
        <w:lastRenderedPageBreak/>
        <w:t>S</w:t>
      </w:r>
      <w:r w:rsidR="00A339A3" w:rsidRPr="00A339A3">
        <w:rPr>
          <w:b/>
          <w:bCs/>
          <w:lang w:val="en-AU"/>
        </w:rPr>
        <w:t>UPERVISOR TO COMPLETE</w:t>
      </w:r>
    </w:p>
    <w:p w14:paraId="0E5BBC7C" w14:textId="26667FCD" w:rsidR="00822CCF" w:rsidRDefault="00822CCF" w:rsidP="00822CCF">
      <w:pPr>
        <w:spacing w:after="0"/>
        <w:jc w:val="both"/>
        <w:rPr>
          <w:b/>
          <w:smallCaps/>
          <w:color w:val="244061" w:themeColor="accent1" w:themeShade="80"/>
          <w:sz w:val="28"/>
          <w:lang w:val="en-AU"/>
        </w:rPr>
      </w:pPr>
      <w:r>
        <w:rPr>
          <w:sz w:val="18"/>
          <w:szCs w:val="18"/>
        </w:rPr>
        <w:t xml:space="preserve">(One word or </w:t>
      </w:r>
      <w:r w:rsidR="00211BB1">
        <w:rPr>
          <w:sz w:val="18"/>
          <w:szCs w:val="18"/>
        </w:rPr>
        <w:t>single-phase</w:t>
      </w:r>
      <w:r>
        <w:rPr>
          <w:sz w:val="18"/>
          <w:szCs w:val="18"/>
        </w:rPr>
        <w:t xml:space="preserve"> responses are not sufficient)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505"/>
        <w:gridCol w:w="44"/>
        <w:gridCol w:w="3557"/>
        <w:gridCol w:w="1561"/>
        <w:gridCol w:w="3656"/>
      </w:tblGrid>
      <w:tr w:rsidR="00A339A3" w:rsidRPr="00474FFD" w14:paraId="124CFA54" w14:textId="04B8FAD2" w:rsidTr="00211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shd w:val="clear" w:color="auto" w:fill="auto"/>
            <w:vAlign w:val="center"/>
            <w:hideMark/>
          </w:tcPr>
          <w:p w14:paraId="173F5E95" w14:textId="77777777" w:rsidR="00A339A3" w:rsidRPr="00474FFD" w:rsidRDefault="00A339A3" w:rsidP="00A339A3">
            <w:pPr>
              <w:pStyle w:val="TableParagraph"/>
              <w:kinsoku w:val="0"/>
              <w:overflowPunct w:val="0"/>
              <w:spacing w:before="60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474FFD">
              <w:rPr>
                <w:sz w:val="22"/>
                <w:szCs w:val="22"/>
                <w:lang w:eastAsia="en-US"/>
              </w:rPr>
              <w:t>Ref</w:t>
            </w:r>
          </w:p>
        </w:tc>
        <w:tc>
          <w:tcPr>
            <w:tcW w:w="1908" w:type="pct"/>
            <w:shd w:val="clear" w:color="auto" w:fill="auto"/>
            <w:vAlign w:val="center"/>
            <w:hideMark/>
          </w:tcPr>
          <w:p w14:paraId="751C376B" w14:textId="77777777" w:rsidR="00A339A3" w:rsidRPr="00474FFD" w:rsidRDefault="00A339A3" w:rsidP="00A339A3">
            <w:pPr>
              <w:pStyle w:val="TableParagraph"/>
              <w:kinsoku w:val="0"/>
              <w:overflowPunct w:val="0"/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474FFD">
              <w:rPr>
                <w:sz w:val="22"/>
                <w:szCs w:val="22"/>
                <w:lang w:eastAsia="en-US"/>
              </w:rPr>
              <w:t>Key Competencies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39E4404F" w14:textId="77777777" w:rsidR="00A339A3" w:rsidRDefault="00A339A3" w:rsidP="00A339A3">
            <w:pPr>
              <w:pStyle w:val="TableParagraph"/>
              <w:kinsoku w:val="0"/>
              <w:overflowPunct w:val="0"/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Demonstrated competence</w:t>
            </w:r>
          </w:p>
          <w:p w14:paraId="5686F40A" w14:textId="0EFFE00B" w:rsidR="00A339A3" w:rsidRPr="00474FFD" w:rsidRDefault="00A339A3" w:rsidP="00A339A3">
            <w:pPr>
              <w:pStyle w:val="TableParagraph"/>
              <w:kinsoku w:val="0"/>
              <w:overflowPunct w:val="0"/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Yes/No</w:t>
            </w:r>
          </w:p>
        </w:tc>
        <w:tc>
          <w:tcPr>
            <w:tcW w:w="1961" w:type="pct"/>
            <w:shd w:val="clear" w:color="auto" w:fill="auto"/>
            <w:vAlign w:val="center"/>
          </w:tcPr>
          <w:p w14:paraId="477AFC57" w14:textId="4B1EF70D" w:rsidR="00A339A3" w:rsidRPr="00A339A3" w:rsidRDefault="00A339A3" w:rsidP="00A339A3">
            <w:pPr>
              <w:pStyle w:val="TableParagraph"/>
              <w:kinsoku w:val="0"/>
              <w:overflowPunct w:val="0"/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en-US"/>
              </w:rPr>
            </w:pPr>
            <w:r w:rsidRPr="00A339A3">
              <w:rPr>
                <w:sz w:val="22"/>
                <w:szCs w:val="22"/>
                <w:lang w:eastAsia="en-US"/>
              </w:rPr>
              <w:t>Please comment on the practitioner’s strengths and areas for improvement</w:t>
            </w:r>
          </w:p>
        </w:tc>
      </w:tr>
      <w:tr w:rsidR="00A339A3" w14:paraId="5364F4F0" w14:textId="542F7C55" w:rsidTr="00A339A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pct"/>
            <w:gridSpan w:val="4"/>
          </w:tcPr>
          <w:p w14:paraId="2D8E9E8B" w14:textId="6E09F6AE" w:rsidR="00A339A3" w:rsidRDefault="00A339A3" w:rsidP="00A339A3">
            <w:pPr>
              <w:pStyle w:val="Heading2"/>
              <w:outlineLvl w:val="1"/>
              <w:rPr>
                <w:sz w:val="18"/>
                <w:szCs w:val="18"/>
              </w:rPr>
            </w:pPr>
            <w:r w:rsidRPr="008E1051">
              <w:t>Domain 1: Professional and Ethical Conduct</w:t>
            </w:r>
          </w:p>
        </w:tc>
        <w:tc>
          <w:tcPr>
            <w:tcW w:w="1961" w:type="pct"/>
          </w:tcPr>
          <w:p w14:paraId="3CC1A3D8" w14:textId="77777777" w:rsidR="00A339A3" w:rsidRPr="008E1051" w:rsidRDefault="00A339A3" w:rsidP="00A339A3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39A3" w14:paraId="38679823" w14:textId="6BB75C93" w:rsidTr="00A339A3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2E2C221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908" w:type="pct"/>
            <w:hideMark/>
          </w:tcPr>
          <w:p w14:paraId="6E238678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Practise in an ethical and professional manner consistent with relevant legislation and regulatory requirements, and knowledge of service provisions and resource management</w:t>
            </w:r>
          </w:p>
        </w:tc>
        <w:tc>
          <w:tcPr>
            <w:tcW w:w="837" w:type="pct"/>
          </w:tcPr>
          <w:p w14:paraId="63EA8E72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74675BB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3A6C209F" w14:textId="3C35DC3C" w:rsidTr="00A339A3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79443FB1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908" w:type="pct"/>
            <w:hideMark/>
          </w:tcPr>
          <w:p w14:paraId="4A4C665B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Provide each patient with an appropriate level of dignity and care in a range of settings in partnership with patients, families/whanau, and communities</w:t>
            </w:r>
          </w:p>
        </w:tc>
        <w:tc>
          <w:tcPr>
            <w:tcW w:w="837" w:type="pct"/>
          </w:tcPr>
          <w:p w14:paraId="6FFF910A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794ECD86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3605E257" w14:textId="5F2F84D0" w:rsidTr="00A339A3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612C547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908" w:type="pct"/>
            <w:hideMark/>
          </w:tcPr>
          <w:p w14:paraId="7CB252B7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Assume responsibility and accept accountability for professional decisions</w:t>
            </w:r>
          </w:p>
        </w:tc>
        <w:tc>
          <w:tcPr>
            <w:tcW w:w="837" w:type="pct"/>
          </w:tcPr>
          <w:p w14:paraId="601C3ABA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3D071892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75C80D55" w14:textId="5446804A" w:rsidTr="00A339A3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1AC8E53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908" w:type="pct"/>
            <w:hideMark/>
          </w:tcPr>
          <w:p w14:paraId="280F59DC" w14:textId="77777777" w:rsidR="00A339A3" w:rsidRDefault="00A339A3" w:rsidP="00211BB1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Advocate on behalf of the patient when appropriate within the context of the practitioner’s scope of practice</w:t>
            </w:r>
          </w:p>
        </w:tc>
        <w:tc>
          <w:tcPr>
            <w:tcW w:w="837" w:type="pct"/>
          </w:tcPr>
          <w:p w14:paraId="6FF71AB2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2FB47C4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:rsidRPr="005A42A8" w14:paraId="2006C4B6" w14:textId="3A0FE6F7" w:rsidTr="00A339A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  <w:hideMark/>
          </w:tcPr>
          <w:p w14:paraId="0F1C564B" w14:textId="2EAE3577" w:rsidR="00A339A3" w:rsidRPr="008E1051" w:rsidRDefault="00A339A3" w:rsidP="00A339A3">
            <w:pPr>
              <w:pStyle w:val="Heading2"/>
              <w:outlineLvl w:val="1"/>
            </w:pPr>
            <w:r w:rsidRPr="008E1051">
              <w:t>Domain 2: Communication and Collaboration</w:t>
            </w:r>
          </w:p>
        </w:tc>
      </w:tr>
      <w:tr w:rsidR="00A339A3" w14:paraId="04D7E210" w14:textId="4D273670" w:rsidTr="00A339A3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3EB5404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908" w:type="pct"/>
            <w:hideMark/>
          </w:tcPr>
          <w:p w14:paraId="4A6EB1B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Communicate clearly, sensitively and effectively with the patient and their family/whanau or carers, as appropriate for the relevant scope of practice</w:t>
            </w:r>
          </w:p>
        </w:tc>
        <w:tc>
          <w:tcPr>
            <w:tcW w:w="837" w:type="pct"/>
          </w:tcPr>
          <w:p w14:paraId="13A38FF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7460538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0E1E04E1" w14:textId="2E726BDE" w:rsidTr="00A339A3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" w:type="pct"/>
            <w:gridSpan w:val="2"/>
            <w:hideMark/>
          </w:tcPr>
          <w:p w14:paraId="69082AAB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908" w:type="pct"/>
            <w:hideMark/>
          </w:tcPr>
          <w:p w14:paraId="7959DE6D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Collaborate with other health practitioners</w:t>
            </w:r>
          </w:p>
        </w:tc>
        <w:tc>
          <w:tcPr>
            <w:tcW w:w="837" w:type="pct"/>
          </w:tcPr>
          <w:p w14:paraId="07B6E28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76A0F218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339A3" w:rsidRPr="005A42A8" w14:paraId="1C868E0E" w14:textId="177489BE" w:rsidTr="00A339A3">
        <w:trPr>
          <w:trHeight w:val="4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6CD4FDC9" w14:textId="62109262" w:rsidR="00A339A3" w:rsidRPr="008E1051" w:rsidRDefault="00A339A3" w:rsidP="00A339A3">
            <w:pPr>
              <w:pStyle w:val="Heading2"/>
              <w:outlineLvl w:val="1"/>
            </w:pPr>
            <w:r w:rsidRPr="008E1051">
              <w:t>Domain 3: Evidence-Based Practice and Professional Learning</w:t>
            </w:r>
          </w:p>
        </w:tc>
      </w:tr>
      <w:tr w:rsidR="00A339A3" w14:paraId="55B0D551" w14:textId="4218F7F6" w:rsidTr="00A339A3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7104791D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2" w:lineRule="exact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932" w:type="pct"/>
            <w:gridSpan w:val="2"/>
            <w:hideMark/>
          </w:tcPr>
          <w:p w14:paraId="53A7390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critical and reflective thinking to resolve clinical questions, as appropriate for the relevant scope of practice</w:t>
            </w:r>
          </w:p>
        </w:tc>
        <w:tc>
          <w:tcPr>
            <w:tcW w:w="837" w:type="pct"/>
          </w:tcPr>
          <w:p w14:paraId="5144C11A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52ED8097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5B8B47FA" w14:textId="7C6B1418" w:rsidTr="00A339A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7BF45A37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3.2</w:t>
            </w:r>
          </w:p>
        </w:tc>
        <w:tc>
          <w:tcPr>
            <w:tcW w:w="1932" w:type="pct"/>
            <w:gridSpan w:val="2"/>
            <w:hideMark/>
          </w:tcPr>
          <w:p w14:paraId="6835EF5B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Identify ongoing professional learning needs and opportunities</w:t>
            </w:r>
          </w:p>
        </w:tc>
        <w:tc>
          <w:tcPr>
            <w:tcW w:w="837" w:type="pct"/>
          </w:tcPr>
          <w:p w14:paraId="782C6E2A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32EEC47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339A3" w14:paraId="255D0B8B" w14:textId="0CF505A5" w:rsidTr="00A339A3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09553271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932" w:type="pct"/>
            <w:gridSpan w:val="2"/>
            <w:hideMark/>
          </w:tcPr>
          <w:p w14:paraId="247CCCC1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Facilitate understanding and learning in a clinical environment</w:t>
            </w:r>
          </w:p>
        </w:tc>
        <w:tc>
          <w:tcPr>
            <w:tcW w:w="837" w:type="pct"/>
          </w:tcPr>
          <w:p w14:paraId="62C7C85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2EE645B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:rsidRPr="005A42A8" w14:paraId="30C42005" w14:textId="77777777" w:rsidTr="00A339A3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D90A2D7" w14:textId="530C33FF" w:rsidR="00A339A3" w:rsidRPr="005A42A8" w:rsidRDefault="00A339A3" w:rsidP="00A339A3">
            <w:pPr>
              <w:pStyle w:val="Heading2"/>
              <w:outlineLvl w:val="1"/>
              <w:rPr>
                <w:bCs w:val="0"/>
                <w:sz w:val="22"/>
                <w:szCs w:val="22"/>
              </w:rPr>
            </w:pPr>
            <w:r w:rsidRPr="008E1051">
              <w:t>Domain 4: Safety of Practice and Risk Management</w:t>
            </w:r>
          </w:p>
        </w:tc>
      </w:tr>
      <w:tr w:rsidR="00A339A3" w14:paraId="7D771F10" w14:textId="77777777" w:rsidTr="00A339A3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2BED42B1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1932" w:type="pct"/>
            <w:gridSpan w:val="2"/>
            <w:hideMark/>
          </w:tcPr>
          <w:p w14:paraId="4824444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Practise safely, appropriate to the scope of practice</w:t>
            </w:r>
          </w:p>
        </w:tc>
        <w:tc>
          <w:tcPr>
            <w:tcW w:w="837" w:type="pct"/>
          </w:tcPr>
          <w:p w14:paraId="2779DFAE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325B8E84" w14:textId="64D3ABFC" w:rsidR="00A339A3" w:rsidRDefault="00A339A3" w:rsidP="00C63249">
            <w:pPr>
              <w:pStyle w:val="TableParagraph"/>
              <w:kinsoku w:val="0"/>
              <w:overflowPunct w:val="0"/>
              <w:spacing w:before="60" w:line="21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61A5E8A8" w14:textId="77777777" w:rsidTr="00A339A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5DEFA318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1932" w:type="pct"/>
            <w:gridSpan w:val="2"/>
            <w:hideMark/>
          </w:tcPr>
          <w:p w14:paraId="4D50BA57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Protect and enhance patient safety</w:t>
            </w:r>
          </w:p>
        </w:tc>
        <w:tc>
          <w:tcPr>
            <w:tcW w:w="837" w:type="pct"/>
          </w:tcPr>
          <w:p w14:paraId="14E8601C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2D0987A7" w14:textId="0986D6BA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7FEAE9CE" w14:textId="77777777" w:rsidTr="00A339A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34DB70D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4.3</w:t>
            </w:r>
          </w:p>
        </w:tc>
        <w:tc>
          <w:tcPr>
            <w:tcW w:w="1932" w:type="pct"/>
            <w:gridSpan w:val="2"/>
            <w:hideMark/>
          </w:tcPr>
          <w:p w14:paraId="6183B819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Operate equipment safely and appropriately, as relevant to the scope of practice</w:t>
            </w:r>
          </w:p>
        </w:tc>
        <w:tc>
          <w:tcPr>
            <w:tcW w:w="837" w:type="pct"/>
          </w:tcPr>
          <w:p w14:paraId="0D4F2F5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153A7D70" w14:textId="31BBD10A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568454BC" w14:textId="77777777" w:rsidTr="00A339A3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721885E9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1932" w:type="pct"/>
            <w:gridSpan w:val="2"/>
            <w:hideMark/>
          </w:tcPr>
          <w:p w14:paraId="31D6221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Maintain safety of self and others in the work environment</w:t>
            </w:r>
          </w:p>
        </w:tc>
        <w:tc>
          <w:tcPr>
            <w:tcW w:w="837" w:type="pct"/>
          </w:tcPr>
          <w:p w14:paraId="266366AA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7EE5F210" w14:textId="31D72997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:rsidRPr="005A42A8" w14:paraId="5D2022DE" w14:textId="77777777" w:rsidTr="00A339A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DB39321" w14:textId="4E66554F" w:rsidR="00A339A3" w:rsidRPr="005A42A8" w:rsidRDefault="00A339A3" w:rsidP="00A339A3">
            <w:pPr>
              <w:pStyle w:val="Heading2"/>
              <w:outlineLvl w:val="1"/>
            </w:pPr>
            <w:r w:rsidRPr="008E1051">
              <w:t>Domain 5: Medical Laboratory Science Practice</w:t>
            </w:r>
          </w:p>
        </w:tc>
      </w:tr>
      <w:tr w:rsidR="00A339A3" w14:paraId="3CBDE82E" w14:textId="77777777" w:rsidTr="00A339A3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34E67C3C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1932" w:type="pct"/>
            <w:gridSpan w:val="2"/>
            <w:hideMark/>
          </w:tcPr>
          <w:p w14:paraId="0938DE9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understanding of anatomy, physiology and pathology appropriate to the scope of practice</w:t>
            </w:r>
          </w:p>
        </w:tc>
        <w:tc>
          <w:tcPr>
            <w:tcW w:w="837" w:type="pct"/>
          </w:tcPr>
          <w:p w14:paraId="5AA44A55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65C11E8D" w14:textId="23504CF0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3C9668D1" w14:textId="77777777" w:rsidTr="00A339A3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5C810832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1932" w:type="pct"/>
            <w:gridSpan w:val="2"/>
            <w:hideMark/>
          </w:tcPr>
          <w:p w14:paraId="5D245E0C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Apply principles of medical laboratory technology and techniques appropriate to the scope of practice</w:t>
            </w:r>
          </w:p>
        </w:tc>
        <w:tc>
          <w:tcPr>
            <w:tcW w:w="837" w:type="pct"/>
          </w:tcPr>
          <w:p w14:paraId="6F4BCEF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5738E42D" w14:textId="6BC4931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10641649" w14:textId="77777777" w:rsidTr="00A339A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713FE4ED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1932" w:type="pct"/>
            <w:gridSpan w:val="2"/>
            <w:hideMark/>
          </w:tcPr>
          <w:p w14:paraId="3B3E517B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Use information systems appropriately</w:t>
            </w:r>
          </w:p>
        </w:tc>
        <w:tc>
          <w:tcPr>
            <w:tcW w:w="837" w:type="pct"/>
          </w:tcPr>
          <w:p w14:paraId="17EF5E63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60C8BF69" w14:textId="4A50C701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14:paraId="1848E9B6" w14:textId="77777777" w:rsidTr="00A339A3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hideMark/>
          </w:tcPr>
          <w:p w14:paraId="6AB79AA6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1932" w:type="pct"/>
            <w:gridSpan w:val="2"/>
            <w:hideMark/>
          </w:tcPr>
          <w:p w14:paraId="20B4D1FC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Applies knowledge to ensure appropriate specimens are collected and handled according to established protocols</w:t>
            </w:r>
          </w:p>
        </w:tc>
        <w:tc>
          <w:tcPr>
            <w:tcW w:w="837" w:type="pct"/>
          </w:tcPr>
          <w:p w14:paraId="3171E0B7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61" w:type="pct"/>
          </w:tcPr>
          <w:p w14:paraId="53E877CE" w14:textId="5504BA74" w:rsidR="00A339A3" w:rsidRDefault="00A339A3" w:rsidP="00C63249">
            <w:pPr>
              <w:pStyle w:val="TableParagraph"/>
              <w:kinsoku w:val="0"/>
              <w:overflowPunct w:val="0"/>
              <w:spacing w:before="60" w:line="21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</w:p>
        </w:tc>
      </w:tr>
      <w:tr w:rsidR="00A339A3" w:rsidRPr="00474FFD" w14:paraId="27809540" w14:textId="77777777" w:rsidTr="00A339A3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000" w:type="pct"/>
            <w:gridSpan w:val="5"/>
          </w:tcPr>
          <w:p w14:paraId="403AB6B8" w14:textId="78C68785" w:rsidR="00A339A3" w:rsidRPr="00A339A3" w:rsidRDefault="00A339A3" w:rsidP="00A339A3">
            <w:pPr>
              <w:pStyle w:val="Heading2"/>
              <w:outlineLvl w:val="1"/>
              <w:rPr>
                <w:b/>
                <w:bCs/>
                <w:sz w:val="19"/>
                <w:szCs w:val="19"/>
              </w:rPr>
            </w:pPr>
            <w:r w:rsidRPr="00A339A3">
              <w:rPr>
                <w:b/>
                <w:bCs/>
              </w:rPr>
              <w:t>Domain 5A: Medical Laboratory Scientist</w:t>
            </w:r>
          </w:p>
        </w:tc>
      </w:tr>
      <w:tr w:rsidR="00A339A3" w14:paraId="54088F99" w14:textId="77777777" w:rsidTr="00A339A3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94" w:type="pct"/>
            <w:gridSpan w:val="2"/>
          </w:tcPr>
          <w:p w14:paraId="0AEA7B04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5A.1</w:t>
            </w:r>
          </w:p>
        </w:tc>
        <w:tc>
          <w:tcPr>
            <w:tcW w:w="1908" w:type="pct"/>
          </w:tcPr>
          <w:p w14:paraId="607DF5DC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0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Demonstrate knowledge of the key concepts of the knowledge base relevant to the medical laboratory scientist scope of practice</w:t>
            </w:r>
          </w:p>
        </w:tc>
        <w:tc>
          <w:tcPr>
            <w:tcW w:w="837" w:type="pct"/>
          </w:tcPr>
          <w:p w14:paraId="0612A7D0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961" w:type="pct"/>
          </w:tcPr>
          <w:p w14:paraId="5B4DD59B" w14:textId="78B9AC44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  <w:tr w:rsidR="00A339A3" w14:paraId="0DE735FB" w14:textId="77777777" w:rsidTr="00A339A3">
        <w:tblPrEx>
          <w:tblLook w:val="0000" w:firstRow="0" w:lastRow="0" w:firstColumn="0" w:lastColumn="0" w:noHBand="0" w:noVBand="0"/>
        </w:tblPrEx>
        <w:trPr>
          <w:trHeight w:val="856"/>
        </w:trPr>
        <w:tc>
          <w:tcPr>
            <w:tcW w:w="294" w:type="pct"/>
            <w:gridSpan w:val="2"/>
          </w:tcPr>
          <w:p w14:paraId="6779B6D3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5A.2</w:t>
            </w:r>
          </w:p>
        </w:tc>
        <w:tc>
          <w:tcPr>
            <w:tcW w:w="1908" w:type="pct"/>
          </w:tcPr>
          <w:p w14:paraId="4367991D" w14:textId="77777777" w:rsidR="00A339A3" w:rsidRDefault="00A339A3" w:rsidP="00C63249">
            <w:pPr>
              <w:pStyle w:val="TableParagraph"/>
              <w:kinsoku w:val="0"/>
              <w:overflowPunct w:val="0"/>
              <w:spacing w:before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appropriate knowledge and skills to inform practice as a medical laboratory scientist</w:t>
            </w:r>
          </w:p>
        </w:tc>
        <w:tc>
          <w:tcPr>
            <w:tcW w:w="837" w:type="pct"/>
          </w:tcPr>
          <w:p w14:paraId="228C5656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961" w:type="pct"/>
          </w:tcPr>
          <w:p w14:paraId="7869CCEA" w14:textId="14BC9AD3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</w:tr>
      <w:tr w:rsidR="00A339A3" w14:paraId="56891FB2" w14:textId="77777777" w:rsidTr="00A339A3">
        <w:tblPrEx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294" w:type="pct"/>
            <w:gridSpan w:val="2"/>
          </w:tcPr>
          <w:p w14:paraId="7A0E9328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5A.3</w:t>
            </w:r>
          </w:p>
        </w:tc>
        <w:tc>
          <w:tcPr>
            <w:tcW w:w="1908" w:type="pct"/>
          </w:tcPr>
          <w:p w14:paraId="1C304F7B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to select and use appropriate assessment techniques</w:t>
            </w:r>
          </w:p>
        </w:tc>
        <w:tc>
          <w:tcPr>
            <w:tcW w:w="837" w:type="pct"/>
          </w:tcPr>
          <w:p w14:paraId="2AB7EB37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961" w:type="pct"/>
          </w:tcPr>
          <w:p w14:paraId="0465F588" w14:textId="7CD8F83B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  <w:tr w:rsidR="00A339A3" w14:paraId="2F9B4F8C" w14:textId="77777777" w:rsidTr="00A339A3">
        <w:tblPrEx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294" w:type="pct"/>
            <w:gridSpan w:val="2"/>
          </w:tcPr>
          <w:p w14:paraId="6591DFD4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5A.4</w:t>
            </w:r>
          </w:p>
        </w:tc>
        <w:tc>
          <w:tcPr>
            <w:tcW w:w="1908" w:type="pct"/>
          </w:tcPr>
          <w:p w14:paraId="2844C4F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of the use of research, reasoning and problem solving skills to determine appropriate actions</w:t>
            </w:r>
          </w:p>
        </w:tc>
        <w:tc>
          <w:tcPr>
            <w:tcW w:w="837" w:type="pct"/>
          </w:tcPr>
          <w:p w14:paraId="3B8DA34E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961" w:type="pct"/>
          </w:tcPr>
          <w:p w14:paraId="71464393" w14:textId="6CC77984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</w:p>
        </w:tc>
      </w:tr>
      <w:tr w:rsidR="00A339A3" w14:paraId="7C722F4B" w14:textId="77777777" w:rsidTr="00A339A3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294" w:type="pct"/>
            <w:gridSpan w:val="2"/>
          </w:tcPr>
          <w:p w14:paraId="74476C1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5A.5</w:t>
            </w:r>
          </w:p>
        </w:tc>
        <w:tc>
          <w:tcPr>
            <w:tcW w:w="1908" w:type="pct"/>
          </w:tcPr>
          <w:p w14:paraId="730BDF4A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Apply knowledge of the principles and practices of</w:t>
            </w:r>
            <w:r>
              <w:rPr>
                <w:spacing w:val="-1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quality management</w:t>
            </w:r>
          </w:p>
        </w:tc>
        <w:tc>
          <w:tcPr>
            <w:tcW w:w="837" w:type="pct"/>
          </w:tcPr>
          <w:p w14:paraId="08BDA4BF" w14:textId="77777777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  <w:tc>
          <w:tcPr>
            <w:tcW w:w="1961" w:type="pct"/>
          </w:tcPr>
          <w:p w14:paraId="298207CE" w14:textId="43BEC5F8" w:rsidR="00A339A3" w:rsidRDefault="00A339A3" w:rsidP="00C63249">
            <w:pPr>
              <w:pStyle w:val="TableParagraph"/>
              <w:kinsoku w:val="0"/>
              <w:overflowPunct w:val="0"/>
              <w:spacing w:before="60"/>
              <w:rPr>
                <w:sz w:val="17"/>
                <w:szCs w:val="17"/>
              </w:rPr>
            </w:pPr>
          </w:p>
        </w:tc>
      </w:tr>
    </w:tbl>
    <w:p w14:paraId="438D38B2" w14:textId="77777777" w:rsidR="00822CCF" w:rsidRDefault="00822CCF" w:rsidP="00822CCF">
      <w:pPr>
        <w:pStyle w:val="BodyText"/>
        <w:kinsoku w:val="0"/>
        <w:overflowPunct w:val="0"/>
        <w:spacing w:before="6"/>
        <w:ind w:left="220"/>
      </w:pPr>
    </w:p>
    <w:p w14:paraId="36863A78" w14:textId="77777777" w:rsidR="00822CCF" w:rsidRDefault="00822CCF" w:rsidP="00822CCF">
      <w:pPr>
        <w:pStyle w:val="BodyText"/>
        <w:kinsoku w:val="0"/>
        <w:overflowPunct w:val="0"/>
        <w:spacing w:before="6"/>
        <w:ind w:left="220"/>
      </w:pPr>
      <w:r w:rsidRPr="004177A4">
        <w:rPr>
          <w:i/>
        </w:rPr>
        <w:t xml:space="preserve">For more information regarding the competency requirements, refer to the publication: </w:t>
      </w:r>
      <w:r>
        <w:rPr>
          <w:i/>
        </w:rPr>
        <w:t>“</w:t>
      </w:r>
      <w:r w:rsidRPr="004177A4">
        <w:rPr>
          <w:i/>
        </w:rPr>
        <w:t>Competence Standards for Medical Laboratory Science Practitioners in Aotearoa New Zealand</w:t>
      </w:r>
      <w:r>
        <w:rPr>
          <w:i/>
        </w:rPr>
        <w:t>”</w:t>
      </w:r>
      <w:r w:rsidRPr="004177A4">
        <w:rPr>
          <w:i/>
        </w:rPr>
        <w:t xml:space="preserve"> (Revised February 2018) which can be found on the Council’s website under publications www.mscouncil.org.nz</w:t>
      </w:r>
    </w:p>
    <w:p w14:paraId="715BDF0E" w14:textId="160DC3CF" w:rsidR="00EA3DB4" w:rsidRDefault="00EA3DB4" w:rsidP="00822CCF">
      <w:pPr>
        <w:spacing w:after="0"/>
        <w:jc w:val="both"/>
      </w:pPr>
    </w:p>
    <w:sectPr w:rsidR="00EA3DB4" w:rsidSect="00C43F00">
      <w:pgSz w:w="11906" w:h="16838"/>
      <w:pgMar w:top="1440" w:right="113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98EB" w14:textId="77777777" w:rsidR="00BB33D8" w:rsidRDefault="00BB33D8" w:rsidP="009D707B">
      <w:pPr>
        <w:spacing w:after="0" w:line="240" w:lineRule="auto"/>
      </w:pPr>
      <w:r>
        <w:separator/>
      </w:r>
    </w:p>
  </w:endnote>
  <w:endnote w:type="continuationSeparator" w:id="0">
    <w:p w14:paraId="239E589F" w14:textId="77777777" w:rsidR="00BB33D8" w:rsidRDefault="00BB33D8" w:rsidP="009D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mallCaps/>
        <w:color w:val="FFFFFF" w:themeColor="background1"/>
        <w:sz w:val="16"/>
      </w:rPr>
      <w:id w:val="-1126686948"/>
      <w:docPartObj>
        <w:docPartGallery w:val="Page Numbers (Bottom of Page)"/>
        <w:docPartUnique/>
      </w:docPartObj>
    </w:sdtPr>
    <w:sdtEndPr/>
    <w:sdtContent>
      <w:sdt>
        <w:sdtPr>
          <w:rPr>
            <w:b/>
            <w:smallCaps/>
            <w:color w:val="FFFFFF" w:themeColor="background1"/>
            <w:sz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E77DA4" w14:textId="77777777" w:rsidR="00C43F00" w:rsidRPr="00277AA1" w:rsidRDefault="00C43F00" w:rsidP="005537A4">
            <w:pPr>
              <w:pStyle w:val="Footer"/>
              <w:shd w:val="clear" w:color="auto" w:fill="D99594" w:themeFill="accent2" w:themeFillTint="99"/>
              <w:jc w:val="center"/>
              <w:rPr>
                <w:b/>
                <w:smallCaps/>
                <w:color w:val="FFFFFF" w:themeColor="background1"/>
                <w:sz w:val="16"/>
              </w:rPr>
            </w:pPr>
            <w:r w:rsidRPr="00277AA1">
              <w:rPr>
                <w:b/>
                <w:smallCaps/>
                <w:color w:val="FFFFFF" w:themeColor="background1"/>
                <w:sz w:val="16"/>
              </w:rPr>
              <w:t xml:space="preserve">Page 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begin"/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instrText xml:space="preserve"> PAGE </w:instrTex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separate"/>
            </w:r>
            <w:r w:rsidR="00E956B2">
              <w:rPr>
                <w:b/>
                <w:bCs/>
                <w:smallCaps/>
                <w:noProof/>
                <w:color w:val="FFFFFF" w:themeColor="background1"/>
                <w:sz w:val="16"/>
              </w:rPr>
              <w:t>3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end"/>
            </w:r>
            <w:r w:rsidRPr="00277AA1">
              <w:rPr>
                <w:b/>
                <w:smallCaps/>
                <w:color w:val="FFFFFF" w:themeColor="background1"/>
                <w:sz w:val="16"/>
              </w:rPr>
              <w:t xml:space="preserve"> of 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begin"/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instrText xml:space="preserve"> NUMPAGES  </w:instrTex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separate"/>
            </w:r>
            <w:r w:rsidR="00E956B2">
              <w:rPr>
                <w:b/>
                <w:bCs/>
                <w:smallCaps/>
                <w:noProof/>
                <w:color w:val="FFFFFF" w:themeColor="background1"/>
                <w:sz w:val="16"/>
              </w:rPr>
              <w:t>3</w:t>
            </w:r>
            <w:r w:rsidRPr="00277AA1">
              <w:rPr>
                <w:b/>
                <w:bCs/>
                <w:smallCaps/>
                <w:color w:val="FFFFFF" w:themeColor="background1"/>
                <w:sz w:val="16"/>
              </w:rPr>
              <w:fldChar w:fldCharType="end"/>
            </w:r>
          </w:p>
        </w:sdtContent>
      </w:sdt>
    </w:sdtContent>
  </w:sdt>
  <w:p w14:paraId="45CBC52F" w14:textId="77777777" w:rsidR="0078793A" w:rsidRPr="00C43F00" w:rsidRDefault="0078793A" w:rsidP="00C4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ED96" w14:textId="42C064DA" w:rsidR="00C43F00" w:rsidRDefault="00612CA3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Medical </w:t>
    </w:r>
    <w:r w:rsidR="00AB5F11">
      <w:rPr>
        <w:sz w:val="16"/>
        <w:szCs w:val="16"/>
        <w:lang w:val="en-AU"/>
      </w:rPr>
      <w:t>Sciences Council</w:t>
    </w:r>
    <w:r w:rsidR="00C43F00">
      <w:rPr>
        <w:sz w:val="16"/>
        <w:szCs w:val="16"/>
        <w:lang w:val="en-AU"/>
      </w:rPr>
      <w:t>,</w:t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  <w:t xml:space="preserve">Phone: 64 4 801 6250          </w:t>
    </w:r>
  </w:p>
  <w:p w14:paraId="2FE4452C" w14:textId="5BF0B31B" w:rsidR="00C43F00" w:rsidRDefault="002F7F91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Panama House, Level 3</w:t>
    </w:r>
    <w:r w:rsidR="00C43F00">
      <w:rPr>
        <w:sz w:val="16"/>
        <w:szCs w:val="16"/>
        <w:lang w:val="en-AU"/>
      </w:rPr>
      <w:tab/>
      <w:t>PO Box 11-905</w:t>
    </w:r>
    <w:r w:rsidR="00C43F00">
      <w:rPr>
        <w:sz w:val="16"/>
        <w:szCs w:val="16"/>
        <w:lang w:val="en-AU"/>
      </w:rPr>
      <w:tab/>
    </w:r>
    <w:r w:rsidR="0082300D">
      <w:rPr>
        <w:sz w:val="16"/>
        <w:szCs w:val="16"/>
        <w:lang w:val="en-AU"/>
      </w:rPr>
      <w:t>m</w:t>
    </w:r>
    <w:r w:rsidR="00AB5F11">
      <w:rPr>
        <w:sz w:val="16"/>
        <w:szCs w:val="16"/>
        <w:lang w:val="en-AU"/>
      </w:rPr>
      <w:t>sc</w:t>
    </w:r>
    <w:r w:rsidR="0082300D">
      <w:rPr>
        <w:sz w:val="16"/>
        <w:szCs w:val="16"/>
        <w:lang w:val="en-AU"/>
      </w:rPr>
      <w:t>@medsci.co.nz</w:t>
    </w:r>
    <w:r w:rsidR="00C43F00">
      <w:rPr>
        <w:sz w:val="16"/>
        <w:szCs w:val="16"/>
        <w:lang w:val="en-AU"/>
      </w:rPr>
      <w:t xml:space="preserve">                      </w:t>
    </w:r>
  </w:p>
  <w:p w14:paraId="633E6CDE" w14:textId="2CAF5433" w:rsidR="00C43F00" w:rsidRDefault="002F7F91" w:rsidP="00C43F00">
    <w:pPr>
      <w:pStyle w:val="Footer"/>
      <w:rPr>
        <w:sz w:val="16"/>
        <w:szCs w:val="16"/>
        <w:lang w:val="en-AU"/>
      </w:rPr>
    </w:pPr>
    <w:r>
      <w:rPr>
        <w:sz w:val="16"/>
        <w:szCs w:val="16"/>
        <w:lang w:val="en-AU"/>
      </w:rPr>
      <w:t>22 Panama Street</w:t>
    </w:r>
    <w:r w:rsidR="00C43F00">
      <w:rPr>
        <w:sz w:val="16"/>
        <w:szCs w:val="16"/>
        <w:lang w:val="en-AU"/>
      </w:rPr>
      <w:tab/>
      <w:t>Wellington, 6142</w:t>
    </w:r>
    <w:r w:rsidR="00C43F00">
      <w:rPr>
        <w:sz w:val="16"/>
        <w:szCs w:val="16"/>
        <w:lang w:val="en-AU"/>
      </w:rPr>
      <w:tab/>
    </w:r>
    <w:hyperlink r:id="rId1" w:history="1">
      <w:r w:rsidR="00AB5F11" w:rsidRPr="00962983">
        <w:rPr>
          <w:rStyle w:val="Hyperlink"/>
          <w:sz w:val="16"/>
          <w:szCs w:val="16"/>
          <w:lang w:val="en-AU"/>
        </w:rPr>
        <w:t>www.mscouncil.org.nz</w:t>
      </w:r>
    </w:hyperlink>
    <w:r w:rsidR="00C43F00">
      <w:rPr>
        <w:sz w:val="16"/>
        <w:szCs w:val="16"/>
        <w:lang w:val="en-AU"/>
      </w:rPr>
      <w:t xml:space="preserve">           </w:t>
    </w:r>
  </w:p>
  <w:p w14:paraId="6CE37037" w14:textId="21196DEC" w:rsidR="00C43F00" w:rsidRPr="00C43F00" w:rsidRDefault="002F7F91">
    <w:pPr>
      <w:pStyle w:val="Footer"/>
      <w:rPr>
        <w:sz w:val="12"/>
        <w:szCs w:val="12"/>
        <w:lang w:val="en-AU"/>
      </w:rPr>
    </w:pPr>
    <w:r>
      <w:rPr>
        <w:sz w:val="16"/>
        <w:szCs w:val="16"/>
        <w:lang w:val="en-AU"/>
      </w:rPr>
      <w:t>Wellington, 6011</w:t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C43F00">
      <w:rPr>
        <w:sz w:val="16"/>
        <w:szCs w:val="16"/>
        <w:lang w:val="en-AU"/>
      </w:rPr>
      <w:tab/>
    </w:r>
    <w:r w:rsidR="00211BB1">
      <w:rPr>
        <w:sz w:val="12"/>
        <w:szCs w:val="12"/>
        <w:lang w:val="en-AU"/>
      </w:rPr>
      <w:t>May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CFDE" w14:textId="77777777" w:rsidR="00BB33D8" w:rsidRDefault="00BB33D8" w:rsidP="009D707B">
      <w:pPr>
        <w:spacing w:after="0" w:line="240" w:lineRule="auto"/>
      </w:pPr>
      <w:r>
        <w:separator/>
      </w:r>
    </w:p>
  </w:footnote>
  <w:footnote w:type="continuationSeparator" w:id="0">
    <w:p w14:paraId="14D7CE76" w14:textId="77777777" w:rsidR="00BB33D8" w:rsidRDefault="00BB33D8" w:rsidP="009D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57B5" w14:textId="77777777" w:rsidR="00EA3DB4" w:rsidRDefault="00E701A7" w:rsidP="00E701A7">
    <w:pPr>
      <w:spacing w:after="0" w:line="240" w:lineRule="auto"/>
      <w:jc w:val="right"/>
      <w:rPr>
        <w:b/>
        <w:color w:val="7F7F7F" w:themeColor="text1" w:themeTint="80"/>
        <w:sz w:val="36"/>
        <w:szCs w:val="36"/>
      </w:rPr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42C982EB" wp14:editId="0D35F686">
          <wp:simplePos x="0" y="0"/>
          <wp:positionH relativeFrom="column">
            <wp:posOffset>-152400</wp:posOffset>
          </wp:positionH>
          <wp:positionV relativeFrom="paragraph">
            <wp:posOffset>27305</wp:posOffset>
          </wp:positionV>
          <wp:extent cx="1219200" cy="570230"/>
          <wp:effectExtent l="0" t="0" r="0" b="127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F7C">
      <w:tab/>
    </w:r>
    <w:r w:rsidR="001B6F7C" w:rsidRPr="0058660D">
      <w:rPr>
        <w:b/>
        <w:sz w:val="36"/>
        <w:szCs w:val="36"/>
      </w:rPr>
      <w:t xml:space="preserve"> </w:t>
    </w:r>
    <w:r w:rsidR="001B6F7C">
      <w:rPr>
        <w:b/>
        <w:sz w:val="36"/>
        <w:szCs w:val="36"/>
      </w:rPr>
      <w:t xml:space="preserve">         </w:t>
    </w:r>
    <w:r w:rsidR="001B6F7C">
      <w:rPr>
        <w:b/>
        <w:sz w:val="36"/>
        <w:szCs w:val="36"/>
      </w:rPr>
      <w:tab/>
    </w:r>
    <w:r w:rsidR="001B6F7C">
      <w:rPr>
        <w:b/>
        <w:sz w:val="36"/>
        <w:szCs w:val="36"/>
      </w:rPr>
      <w:tab/>
    </w:r>
    <w:r w:rsidR="001B6F7C">
      <w:rPr>
        <w:b/>
        <w:sz w:val="36"/>
        <w:szCs w:val="36"/>
      </w:rPr>
      <w:tab/>
    </w:r>
    <w:r w:rsidR="001B6F7C">
      <w:rPr>
        <w:b/>
        <w:sz w:val="36"/>
        <w:szCs w:val="36"/>
      </w:rPr>
      <w:tab/>
    </w:r>
    <w:r w:rsidR="001B6F7C">
      <w:rPr>
        <w:b/>
        <w:sz w:val="36"/>
        <w:szCs w:val="36"/>
      </w:rPr>
      <w:tab/>
    </w:r>
    <w:r w:rsidR="00303E8B" w:rsidRPr="00286056">
      <w:rPr>
        <w:b/>
        <w:color w:val="7F7F7F" w:themeColor="text1" w:themeTint="80"/>
        <w:sz w:val="36"/>
        <w:szCs w:val="36"/>
      </w:rPr>
      <w:t>Supervisor</w:t>
    </w:r>
    <w:r w:rsidR="00EA3DB4">
      <w:rPr>
        <w:b/>
        <w:color w:val="7F7F7F" w:themeColor="text1" w:themeTint="80"/>
        <w:sz w:val="36"/>
        <w:szCs w:val="36"/>
      </w:rPr>
      <w:t xml:space="preserve"> </w:t>
    </w:r>
  </w:p>
  <w:p w14:paraId="5F2F24DD" w14:textId="1788AC15" w:rsidR="001B6F7C" w:rsidRDefault="00EA3DB4" w:rsidP="00E701A7">
    <w:pPr>
      <w:spacing w:after="0" w:line="240" w:lineRule="auto"/>
      <w:jc w:val="right"/>
      <w:rPr>
        <w:b/>
        <w:sz w:val="20"/>
        <w:szCs w:val="20"/>
      </w:rPr>
    </w:pPr>
    <w:r>
      <w:rPr>
        <w:b/>
        <w:color w:val="7F7F7F" w:themeColor="text1" w:themeTint="80"/>
        <w:sz w:val="36"/>
        <w:szCs w:val="36"/>
      </w:rPr>
      <w:t>Progress</w:t>
    </w:r>
    <w:r w:rsidR="00303E8B" w:rsidRPr="00286056">
      <w:rPr>
        <w:b/>
        <w:color w:val="7F7F7F" w:themeColor="text1" w:themeTint="80"/>
        <w:sz w:val="36"/>
        <w:szCs w:val="36"/>
      </w:rPr>
      <w:t xml:space="preserve"> Report</w:t>
    </w:r>
  </w:p>
  <w:p w14:paraId="2EA60B00" w14:textId="052DB52A" w:rsidR="00A002D7" w:rsidRPr="001B6F7C" w:rsidRDefault="009F7FB5" w:rsidP="00E701A7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 w:rsidRPr="009F7FB5">
      <w:rPr>
        <w:b/>
        <w:color w:val="244061" w:themeColor="accent1" w:themeShade="80"/>
        <w:sz w:val="28"/>
        <w:szCs w:val="20"/>
      </w:rPr>
      <w:t xml:space="preserve">Medical Laboratory </w:t>
    </w:r>
    <w:r w:rsidR="00822CCF">
      <w:rPr>
        <w:b/>
        <w:color w:val="244061" w:themeColor="accent1" w:themeShade="80"/>
        <w:sz w:val="28"/>
        <w:szCs w:val="20"/>
      </w:rPr>
      <w:t>Scientist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6FA0" w14:textId="77777777" w:rsidR="006F1F36" w:rsidRDefault="00AB5F11" w:rsidP="00E701A7">
    <w:pPr>
      <w:spacing w:after="0" w:line="240" w:lineRule="auto"/>
      <w:jc w:val="right"/>
      <w:rPr>
        <w:b/>
        <w:color w:val="7F7F7F" w:themeColor="text1" w:themeTint="80"/>
        <w:sz w:val="36"/>
        <w:szCs w:val="36"/>
      </w:rPr>
    </w:pPr>
    <w:r>
      <w:rPr>
        <w:noProof/>
        <w:lang w:eastAsia="en-NZ"/>
      </w:rPr>
      <w:drawing>
        <wp:inline distT="0" distB="0" distL="0" distR="0" wp14:anchorId="521C5A3F" wp14:editId="37800013">
          <wp:extent cx="1197864" cy="560832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560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3F00">
      <w:tab/>
    </w:r>
    <w:r w:rsidR="00C43F00" w:rsidRPr="0058660D">
      <w:rPr>
        <w:b/>
        <w:sz w:val="36"/>
        <w:szCs w:val="36"/>
      </w:rPr>
      <w:t xml:space="preserve"> </w:t>
    </w:r>
    <w:r w:rsidR="00C43F00">
      <w:rPr>
        <w:b/>
        <w:sz w:val="36"/>
        <w:szCs w:val="36"/>
      </w:rPr>
      <w:t xml:space="preserve">         </w:t>
    </w:r>
    <w:r w:rsidR="00C43F00">
      <w:rPr>
        <w:b/>
        <w:sz w:val="36"/>
        <w:szCs w:val="36"/>
      </w:rPr>
      <w:tab/>
    </w:r>
    <w:r w:rsidR="00C43F00">
      <w:rPr>
        <w:b/>
        <w:sz w:val="36"/>
        <w:szCs w:val="36"/>
      </w:rPr>
      <w:tab/>
    </w:r>
    <w:r w:rsidR="00C43F00">
      <w:rPr>
        <w:b/>
        <w:sz w:val="36"/>
        <w:szCs w:val="36"/>
      </w:rPr>
      <w:tab/>
    </w:r>
    <w:r w:rsidR="003F43A9">
      <w:rPr>
        <w:b/>
        <w:sz w:val="36"/>
        <w:szCs w:val="36"/>
      </w:rPr>
      <w:tab/>
    </w:r>
    <w:r w:rsidR="00C43F00" w:rsidRPr="00286056">
      <w:rPr>
        <w:b/>
        <w:color w:val="7F7F7F" w:themeColor="text1" w:themeTint="80"/>
        <w:sz w:val="36"/>
        <w:szCs w:val="36"/>
      </w:rPr>
      <w:t xml:space="preserve">Supervisor </w:t>
    </w:r>
  </w:p>
  <w:p w14:paraId="1DBEC309" w14:textId="30EC3F8B" w:rsidR="00C43F00" w:rsidRDefault="006F1F36" w:rsidP="00E701A7">
    <w:pPr>
      <w:spacing w:after="0" w:line="240" w:lineRule="auto"/>
      <w:jc w:val="right"/>
      <w:rPr>
        <w:b/>
        <w:sz w:val="20"/>
        <w:szCs w:val="20"/>
      </w:rPr>
    </w:pPr>
    <w:r>
      <w:rPr>
        <w:b/>
        <w:color w:val="7F7F7F" w:themeColor="text1" w:themeTint="80"/>
        <w:sz w:val="36"/>
        <w:szCs w:val="36"/>
      </w:rPr>
      <w:t xml:space="preserve">Progress </w:t>
    </w:r>
    <w:r w:rsidR="00C43F00" w:rsidRPr="00286056">
      <w:rPr>
        <w:b/>
        <w:color w:val="7F7F7F" w:themeColor="text1" w:themeTint="80"/>
        <w:sz w:val="36"/>
        <w:szCs w:val="36"/>
      </w:rPr>
      <w:t>Report</w:t>
    </w:r>
  </w:p>
  <w:p w14:paraId="3A4CF50E" w14:textId="38A2AC59" w:rsidR="00C43F00" w:rsidRPr="00C43F00" w:rsidRDefault="009F7FB5" w:rsidP="009F7FB5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>
      <w:rPr>
        <w:b/>
        <w:sz w:val="20"/>
        <w:szCs w:val="20"/>
      </w:rPr>
      <w:tab/>
    </w:r>
    <w:r w:rsidRPr="004D4BE3">
      <w:rPr>
        <w:b/>
        <w:color w:val="244061" w:themeColor="accent1" w:themeShade="80"/>
        <w:sz w:val="32"/>
        <w:szCs w:val="32"/>
      </w:rPr>
      <w:t xml:space="preserve">Medical Laboratory </w:t>
    </w:r>
    <w:r w:rsidR="00822CCF">
      <w:rPr>
        <w:b/>
        <w:color w:val="244061" w:themeColor="accent1" w:themeShade="80"/>
        <w:sz w:val="32"/>
        <w:szCs w:val="32"/>
      </w:rPr>
      <w:t>Scientist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2MjcyN7cwsTAyMTZU0lEKTi0uzszPAymwqAUAyBCRbiwAAAA="/>
  </w:docVars>
  <w:rsids>
    <w:rsidRoot w:val="009D707B"/>
    <w:rsid w:val="0001194D"/>
    <w:rsid w:val="000A05E0"/>
    <w:rsid w:val="00120C66"/>
    <w:rsid w:val="00126BE0"/>
    <w:rsid w:val="001957A4"/>
    <w:rsid w:val="00197554"/>
    <w:rsid w:val="001A1940"/>
    <w:rsid w:val="001B3CBC"/>
    <w:rsid w:val="001B6F7C"/>
    <w:rsid w:val="001D6D00"/>
    <w:rsid w:val="00211BB1"/>
    <w:rsid w:val="00277AA1"/>
    <w:rsid w:val="002838B6"/>
    <w:rsid w:val="00286056"/>
    <w:rsid w:val="002A0413"/>
    <w:rsid w:val="002B0DDB"/>
    <w:rsid w:val="002D0302"/>
    <w:rsid w:val="002F000B"/>
    <w:rsid w:val="002F7F91"/>
    <w:rsid w:val="00303E8B"/>
    <w:rsid w:val="00352055"/>
    <w:rsid w:val="003933EB"/>
    <w:rsid w:val="003A0C88"/>
    <w:rsid w:val="003E3190"/>
    <w:rsid w:val="003F0D09"/>
    <w:rsid w:val="003F43A9"/>
    <w:rsid w:val="0042503C"/>
    <w:rsid w:val="004349ED"/>
    <w:rsid w:val="00435B46"/>
    <w:rsid w:val="004412C9"/>
    <w:rsid w:val="004649CE"/>
    <w:rsid w:val="00465A5E"/>
    <w:rsid w:val="0048328D"/>
    <w:rsid w:val="00483BC3"/>
    <w:rsid w:val="004A2515"/>
    <w:rsid w:val="004A452B"/>
    <w:rsid w:val="004E43D0"/>
    <w:rsid w:val="005229E7"/>
    <w:rsid w:val="0052497E"/>
    <w:rsid w:val="0052685E"/>
    <w:rsid w:val="0055022A"/>
    <w:rsid w:val="005537A4"/>
    <w:rsid w:val="00572209"/>
    <w:rsid w:val="0058660D"/>
    <w:rsid w:val="00591452"/>
    <w:rsid w:val="005A10F0"/>
    <w:rsid w:val="005A42A8"/>
    <w:rsid w:val="005D2BA1"/>
    <w:rsid w:val="005D39CA"/>
    <w:rsid w:val="00612CA3"/>
    <w:rsid w:val="00612E81"/>
    <w:rsid w:val="00621893"/>
    <w:rsid w:val="006506C0"/>
    <w:rsid w:val="00663B27"/>
    <w:rsid w:val="006711C8"/>
    <w:rsid w:val="006943B6"/>
    <w:rsid w:val="0069489D"/>
    <w:rsid w:val="006A16D0"/>
    <w:rsid w:val="006A4FC1"/>
    <w:rsid w:val="006A5DF0"/>
    <w:rsid w:val="006B73FE"/>
    <w:rsid w:val="006C77BF"/>
    <w:rsid w:val="006D54EF"/>
    <w:rsid w:val="006F1F36"/>
    <w:rsid w:val="007304BB"/>
    <w:rsid w:val="00740B2C"/>
    <w:rsid w:val="00754201"/>
    <w:rsid w:val="007702A5"/>
    <w:rsid w:val="007770E6"/>
    <w:rsid w:val="0078793A"/>
    <w:rsid w:val="007A0F7A"/>
    <w:rsid w:val="007D662B"/>
    <w:rsid w:val="00820581"/>
    <w:rsid w:val="00822CCF"/>
    <w:rsid w:val="0082300D"/>
    <w:rsid w:val="00836CA4"/>
    <w:rsid w:val="00846BC3"/>
    <w:rsid w:val="00880A99"/>
    <w:rsid w:val="008A1E10"/>
    <w:rsid w:val="008B7BC9"/>
    <w:rsid w:val="008E68A7"/>
    <w:rsid w:val="008F08E2"/>
    <w:rsid w:val="008F2109"/>
    <w:rsid w:val="00905DB6"/>
    <w:rsid w:val="0094262E"/>
    <w:rsid w:val="00945F04"/>
    <w:rsid w:val="00953BFD"/>
    <w:rsid w:val="00960FFD"/>
    <w:rsid w:val="00972A16"/>
    <w:rsid w:val="0098728A"/>
    <w:rsid w:val="009B10E1"/>
    <w:rsid w:val="009B6190"/>
    <w:rsid w:val="009C418D"/>
    <w:rsid w:val="009C5569"/>
    <w:rsid w:val="009D0216"/>
    <w:rsid w:val="009D707B"/>
    <w:rsid w:val="009F7FB5"/>
    <w:rsid w:val="00A002D7"/>
    <w:rsid w:val="00A13DE2"/>
    <w:rsid w:val="00A339A3"/>
    <w:rsid w:val="00A40D56"/>
    <w:rsid w:val="00A636E2"/>
    <w:rsid w:val="00A748F3"/>
    <w:rsid w:val="00A74D64"/>
    <w:rsid w:val="00A84B91"/>
    <w:rsid w:val="00A917C1"/>
    <w:rsid w:val="00A95557"/>
    <w:rsid w:val="00AB5F11"/>
    <w:rsid w:val="00AE2A6B"/>
    <w:rsid w:val="00AF0560"/>
    <w:rsid w:val="00B00A08"/>
    <w:rsid w:val="00B14B89"/>
    <w:rsid w:val="00B343FC"/>
    <w:rsid w:val="00B51578"/>
    <w:rsid w:val="00B6142E"/>
    <w:rsid w:val="00BB33D8"/>
    <w:rsid w:val="00BE464B"/>
    <w:rsid w:val="00BF1853"/>
    <w:rsid w:val="00BF6002"/>
    <w:rsid w:val="00C14954"/>
    <w:rsid w:val="00C23915"/>
    <w:rsid w:val="00C43F00"/>
    <w:rsid w:val="00C520DD"/>
    <w:rsid w:val="00C828CA"/>
    <w:rsid w:val="00C93845"/>
    <w:rsid w:val="00CB2930"/>
    <w:rsid w:val="00CB79AD"/>
    <w:rsid w:val="00CD7C5D"/>
    <w:rsid w:val="00CE7569"/>
    <w:rsid w:val="00D04F6F"/>
    <w:rsid w:val="00D26257"/>
    <w:rsid w:val="00D929EA"/>
    <w:rsid w:val="00D953F5"/>
    <w:rsid w:val="00DB62D5"/>
    <w:rsid w:val="00DB635F"/>
    <w:rsid w:val="00DC5211"/>
    <w:rsid w:val="00E111D7"/>
    <w:rsid w:val="00E26AAD"/>
    <w:rsid w:val="00E312D0"/>
    <w:rsid w:val="00E462FC"/>
    <w:rsid w:val="00E701A7"/>
    <w:rsid w:val="00E92ED2"/>
    <w:rsid w:val="00E956B2"/>
    <w:rsid w:val="00EA3DB4"/>
    <w:rsid w:val="00EB0D41"/>
    <w:rsid w:val="00EF2ACD"/>
    <w:rsid w:val="00F001DA"/>
    <w:rsid w:val="00F2454F"/>
    <w:rsid w:val="00F35B92"/>
    <w:rsid w:val="00F77F22"/>
    <w:rsid w:val="00F853F2"/>
    <w:rsid w:val="00FA3F7F"/>
    <w:rsid w:val="00F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7B951"/>
  <w15:docId w15:val="{D97FBBC8-2A70-4C02-946E-388C2EE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7B"/>
  </w:style>
  <w:style w:type="paragraph" w:styleId="Footer">
    <w:name w:val="footer"/>
    <w:basedOn w:val="Normal"/>
    <w:link w:val="FooterChar"/>
    <w:uiPriority w:val="99"/>
    <w:unhideWhenUsed/>
    <w:rsid w:val="009D7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7B"/>
  </w:style>
  <w:style w:type="paragraph" w:styleId="BalloonText">
    <w:name w:val="Balloon Text"/>
    <w:basedOn w:val="Normal"/>
    <w:link w:val="BalloonTextChar"/>
    <w:uiPriority w:val="99"/>
    <w:semiHidden/>
    <w:unhideWhenUsed/>
    <w:rsid w:val="009D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D04F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rsid w:val="003E31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3E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F853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853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205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663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663B27"/>
    <w:rPr>
      <w:rFonts w:ascii="Calibri" w:eastAsiaTheme="minorEastAsia" w:hAnsi="Calibri" w:cs="Calibri"/>
      <w:lang w:eastAsia="en-NZ"/>
    </w:rPr>
  </w:style>
  <w:style w:type="paragraph" w:customStyle="1" w:styleId="TableParagraph">
    <w:name w:val="Table Paragraph"/>
    <w:basedOn w:val="Normal"/>
    <w:uiPriority w:val="1"/>
    <w:qFormat/>
    <w:rsid w:val="00663B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NZ"/>
    </w:rPr>
  </w:style>
  <w:style w:type="table" w:styleId="ListTable4-Accent2">
    <w:name w:val="List Table 4 Accent 2"/>
    <w:basedOn w:val="TableNormal"/>
    <w:uiPriority w:val="49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5A42A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A339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council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51F595C57A040BB05E8A13F06F97B" ma:contentTypeVersion="4" ma:contentTypeDescription="Create a new document." ma:contentTypeScope="" ma:versionID="b896a66110f791303f4db11f8fb74d10">
  <xsd:schema xmlns:xsd="http://www.w3.org/2001/XMLSchema" xmlns:xs="http://www.w3.org/2001/XMLSchema" xmlns:p="http://schemas.microsoft.com/office/2006/metadata/properties" xmlns:ns2="e3403b87-40e6-46b3-b066-424a3f06a52d" xmlns:ns3="51755be1-c4a0-4bd4-a8d7-27ff67df9371" targetNamespace="http://schemas.microsoft.com/office/2006/metadata/properties" ma:root="true" ma:fieldsID="0b7a341b1a8c08aaef52a3361703a90c" ns2:_="" ns3:_="">
    <xsd:import namespace="e3403b87-40e6-46b3-b066-424a3f06a52d"/>
    <xsd:import namespace="51755be1-c4a0-4bd4-a8d7-27ff67df9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03b87-40e6-46b3-b066-424a3f06a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5be1-c4a0-4bd4-a8d7-27ff67df9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6383-9BBC-4AFD-B357-1A18B6B33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03b87-40e6-46b3-b066-424a3f06a52d"/>
    <ds:schemaRef ds:uri="51755be1-c4a0-4bd4-a8d7-27ff67df9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4BF88-E610-423D-A1B9-23A537E5E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A2173-5213-4963-A2D2-C8315AEA2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C307C-444C-4727-A8C3-5F05FFA0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Glenys Davies</dc:creator>
  <cp:lastModifiedBy>Margaret Steel</cp:lastModifiedBy>
  <cp:revision>6</cp:revision>
  <cp:lastPrinted>2019-02-17T23:23:00Z</cp:lastPrinted>
  <dcterms:created xsi:type="dcterms:W3CDTF">2020-05-05T00:50:00Z</dcterms:created>
  <dcterms:modified xsi:type="dcterms:W3CDTF">2020-05-05T02:43:00Z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0x0101001A151F595C57A040BB05E8A13F06F97B</vt:lpwstr>
  </property>
</Properties>
</file>